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</w:rPr>
        <w:t>“新”动大湾区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7月15日至18日，世界目光聚焦中国。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党的二十届三中全会在北京举行。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这次全会，是在以中国式现代化全面推进强国建设、民族复兴伟业的关键时期举行的一次十分重要的会议，对进一步全面深化改革、推进中国式现代化做出战略部署，在全面建设社会主义现代化国家新征程上矗立起新的里程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珠江潮涌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风劲帆扬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作为改革开放的排头兵、先行地、实验区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广东牢记嘱托，勇毅前行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大力传承弘扬改革精神、特区精神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始终保持“闯”的精神、“创”的劲头、“干”的作风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奋力在推进中国式现代化建设中走在前列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改革向前天地宽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湾区澎湃动能足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广东携手港澳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不断推进基础设施“硬联通”和规则机制“软联通”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做实粤港澳大湾区“一点两地”全新定位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加快建设世界级的大湾区、发展最好的湾区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综合立体交通网络正越织越密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全过程创新生态链迈向高质量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现代化产业体系日臻壮大成熟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高水平对外开放持续挺进纵深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多姿多彩优质生活圈加速形成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新一代智能人形机器人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Walker Plus也闻讯来到大湾区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探索这片热土的“新”动密码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逛City走Country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驾驶新能源汽车一路驰骋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搭乘无人机翱翔天际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见证“力箭一号”飞向太空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携手“台山1号”经略蓝海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要美好有美好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要新意有新意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要机遇有机遇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一起来打卡吧！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C1D7F"/>
    <w:rsid w:val="35AB19E2"/>
    <w:rsid w:val="628D1B4D"/>
    <w:rsid w:val="6DAC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2025-02-07T06:47:00Z</dcterms:created>
  <dc:creator>lihd</dc:creator>
  <cp:lastModifiedBy>马泽楠</cp:lastModifiedBy>
  <dcterms:modified xsi:type="dcterms:W3CDTF">2025-02-18T08:34:25Z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8495612200E34A248F7EDD37A3329B11</vt:lpwstr>
  </property>
</Properties>
</file>