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融合报道、应用创新参评作品推荐表</w:t>
      </w:r>
      <w:bookmarkStart w:id="0" w:name="附件3"/>
      <w:bookmarkEnd w:id="0"/>
    </w:p>
    <w:p>
      <w:pPr>
        <w:spacing w:line="200" w:lineRule="exact"/>
        <w:jc w:val="center"/>
        <w:rPr>
          <w:rFonts w:hint="eastAsia"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47"/>
        <w:gridCol w:w="799"/>
        <w:gridCol w:w="710"/>
        <w:gridCol w:w="1451"/>
        <w:gridCol w:w="678"/>
        <w:gridCol w:w="314"/>
        <w:gridCol w:w="253"/>
        <w:gridCol w:w="402"/>
        <w:gridCol w:w="1082"/>
        <w:gridCol w:w="493"/>
        <w:gridCol w:w="462"/>
        <w:gridCol w:w="201"/>
        <w:gridCol w:w="329"/>
        <w:gridCol w:w="321"/>
        <w:gridCol w:w="93"/>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jc w:val="center"/>
        </w:trPr>
        <w:tc>
          <w:tcPr>
            <w:tcW w:w="1692" w:type="dxa"/>
            <w:gridSpan w:val="3"/>
            <w:vMerge w:val="restart"/>
            <w:vAlign w:val="center"/>
          </w:tcPr>
          <w:p>
            <w:pPr>
              <w:spacing w:line="38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作品标题</w:t>
            </w:r>
          </w:p>
        </w:tc>
        <w:tc>
          <w:tcPr>
            <w:tcW w:w="3406" w:type="dxa"/>
            <w:gridSpan w:val="5"/>
            <w:vMerge w:val="restart"/>
            <w:tcBorders>
              <w:top w:val="single" w:color="auto" w:sz="4" w:space="0"/>
              <w:left w:val="single" w:color="auto" w:sz="4" w:space="0"/>
              <w:right w:val="single" w:color="auto" w:sz="4" w:space="0"/>
            </w:tcBorders>
            <w:vAlign w:val="center"/>
          </w:tcPr>
          <w:p>
            <w:pPr>
              <w:spacing w:line="300" w:lineRule="exact"/>
              <w:jc w:val="center"/>
              <w:rPr>
                <w:rFonts w:hint="eastAsia" w:ascii="仿宋" w:hAnsi="仿宋" w:eastAsia="仿宋"/>
                <w:color w:val="000000"/>
                <w:szCs w:val="21"/>
              </w:rPr>
            </w:pPr>
            <w:r>
              <w:rPr>
                <w:rFonts w:hint="eastAsia" w:ascii="宋体" w:hAnsi="宋体" w:eastAsia="宋体" w:cs="宋体"/>
                <w:b/>
                <w:bCs/>
                <w:color w:val="000000"/>
                <w:szCs w:val="21"/>
              </w:rPr>
              <w:t>“新”动大湾区</w:t>
            </w:r>
          </w:p>
        </w:tc>
        <w:tc>
          <w:tcPr>
            <w:tcW w:w="1484" w:type="dxa"/>
            <w:gridSpan w:val="2"/>
            <w:tcBorders>
              <w:top w:val="single" w:color="auto" w:sz="4" w:space="0"/>
              <w:left w:val="single" w:color="auto" w:sz="4" w:space="0"/>
              <w:right w:val="single" w:color="auto" w:sz="4" w:space="0"/>
            </w:tcBorders>
            <w:vAlign w:val="center"/>
          </w:tcPr>
          <w:p>
            <w:pPr>
              <w:spacing w:line="300" w:lineRule="exact"/>
              <w:jc w:val="center"/>
              <w:rPr>
                <w:rFonts w:hint="eastAsia"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7"/>
            <w:tcBorders>
              <w:top w:val="single" w:color="auto" w:sz="4" w:space="0"/>
              <w:left w:val="single" w:color="auto" w:sz="4" w:space="0"/>
              <w:right w:val="single" w:color="auto" w:sz="4" w:space="0"/>
            </w:tcBorders>
            <w:vAlign w:val="center"/>
          </w:tcPr>
          <w:p>
            <w:pPr>
              <w:spacing w:line="300" w:lineRule="exact"/>
              <w:jc w:val="center"/>
              <w:rPr>
                <w:rFonts w:hint="eastAsia" w:ascii="仿宋_GB2312" w:hAnsi="华文仿宋" w:eastAsia="仿宋_GB2312"/>
              </w:rPr>
            </w:pPr>
            <w:r>
              <w:rPr>
                <w:rFonts w:hint="eastAsia"/>
                <w:b/>
              </w:rPr>
              <w:t>融合报道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exact"/>
          <w:jc w:val="center"/>
        </w:trPr>
        <w:tc>
          <w:tcPr>
            <w:tcW w:w="1692" w:type="dxa"/>
            <w:gridSpan w:val="3"/>
            <w:vMerge w:val="continue"/>
            <w:vAlign w:val="center"/>
          </w:tcPr>
          <w:p>
            <w:pPr>
              <w:spacing w:line="380" w:lineRule="exact"/>
              <w:jc w:val="center"/>
              <w:rPr>
                <w:rFonts w:hint="eastAsia" w:ascii="华文中宋" w:hAnsi="华文中宋" w:eastAsia="华文中宋" w:cs="华文中宋"/>
                <w:sz w:val="28"/>
                <w:szCs w:val="28"/>
              </w:rPr>
            </w:pPr>
          </w:p>
        </w:tc>
        <w:tc>
          <w:tcPr>
            <w:tcW w:w="3406" w:type="dxa"/>
            <w:gridSpan w:val="5"/>
            <w:vMerge w:val="continue"/>
            <w:tcBorders>
              <w:left w:val="single" w:color="auto" w:sz="4" w:space="0"/>
              <w:right w:val="single" w:color="auto" w:sz="4" w:space="0"/>
            </w:tcBorders>
            <w:vAlign w:val="center"/>
          </w:tcPr>
          <w:p>
            <w:pPr>
              <w:spacing w:line="300" w:lineRule="exact"/>
              <w:rPr>
                <w:rFonts w:hint="eastAsia" w:ascii="仿宋" w:hAnsi="仿宋" w:eastAsia="仿宋"/>
                <w:color w:val="000000"/>
                <w:szCs w:val="21"/>
              </w:rPr>
            </w:pPr>
          </w:p>
        </w:tc>
        <w:tc>
          <w:tcPr>
            <w:tcW w:w="1484" w:type="dxa"/>
            <w:gridSpan w:val="2"/>
            <w:tcBorders>
              <w:top w:val="single" w:color="auto" w:sz="4" w:space="0"/>
              <w:left w:val="single" w:color="auto" w:sz="4" w:space="0"/>
              <w:right w:val="single" w:color="auto" w:sz="4" w:space="0"/>
            </w:tcBorders>
            <w:vAlign w:val="center"/>
          </w:tcPr>
          <w:p>
            <w:pPr>
              <w:spacing w:line="30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字数/</w:t>
            </w:r>
          </w:p>
          <w:p>
            <w:pPr>
              <w:spacing w:line="30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时长</w:t>
            </w:r>
          </w:p>
        </w:tc>
        <w:tc>
          <w:tcPr>
            <w:tcW w:w="1156" w:type="dxa"/>
            <w:gridSpan w:val="3"/>
            <w:tcBorders>
              <w:top w:val="single" w:color="auto" w:sz="4" w:space="0"/>
              <w:left w:val="single" w:color="auto" w:sz="4" w:space="0"/>
              <w:right w:val="single" w:color="auto" w:sz="4" w:space="0"/>
            </w:tcBorders>
            <w:vAlign w:val="center"/>
          </w:tcPr>
          <w:p>
            <w:pPr>
              <w:spacing w:line="300" w:lineRule="exact"/>
              <w:jc w:val="center"/>
              <w:rPr>
                <w:rFonts w:hint="eastAsia" w:ascii="宋体" w:hAnsi="宋体" w:eastAsia="宋体" w:cs="宋体"/>
                <w:color w:val="000000"/>
                <w:szCs w:val="21"/>
              </w:rPr>
            </w:pPr>
            <w:r>
              <w:rPr>
                <w:rFonts w:hint="eastAsia" w:ascii="宋体" w:hAnsi="宋体" w:eastAsia="宋体" w:cs="宋体"/>
                <w:b/>
                <w:lang w:val="en-US" w:eastAsia="zh-CN"/>
              </w:rPr>
              <w:t>字数479/时长</w:t>
            </w:r>
            <w:r>
              <w:rPr>
                <w:rFonts w:hint="eastAsia" w:ascii="宋体" w:hAnsi="宋体" w:eastAsia="宋体" w:cs="宋体"/>
                <w:b/>
              </w:rPr>
              <w:t>2分31秒</w:t>
            </w:r>
          </w:p>
        </w:tc>
        <w:tc>
          <w:tcPr>
            <w:tcW w:w="743" w:type="dxa"/>
            <w:gridSpan w:val="3"/>
            <w:tcBorders>
              <w:top w:val="single" w:color="auto" w:sz="4" w:space="0"/>
              <w:left w:val="single" w:color="auto" w:sz="4" w:space="0"/>
              <w:right w:val="single" w:color="auto" w:sz="4" w:space="0"/>
            </w:tcBorders>
            <w:vAlign w:val="center"/>
          </w:tcPr>
          <w:p>
            <w:pPr>
              <w:spacing w:line="300" w:lineRule="exact"/>
              <w:jc w:val="center"/>
              <w:rPr>
                <w:rFonts w:hint="eastAsia" w:ascii="仿宋" w:hAnsi="仿宋" w:eastAsia="仿宋"/>
                <w:color w:val="000000"/>
                <w:szCs w:val="21"/>
                <w:lang w:val="en-US" w:eastAsia="zh-CN"/>
              </w:rPr>
            </w:pPr>
            <w:r>
              <w:rPr>
                <w:rFonts w:hint="eastAsia" w:ascii="华文中宋" w:hAnsi="华文中宋" w:eastAsia="华文中宋" w:cs="华文中宋"/>
                <w:color w:val="auto"/>
                <w:sz w:val="28"/>
                <w:szCs w:val="28"/>
                <w:lang w:val="en-US" w:eastAsia="zh-CN"/>
              </w:rPr>
              <w:t>语种</w:t>
            </w:r>
          </w:p>
        </w:tc>
        <w:tc>
          <w:tcPr>
            <w:tcW w:w="1393" w:type="dxa"/>
            <w:tcBorders>
              <w:top w:val="single" w:color="auto" w:sz="4" w:space="0"/>
              <w:left w:val="single" w:color="auto" w:sz="4" w:space="0"/>
              <w:right w:val="single" w:color="auto" w:sz="4" w:space="0"/>
            </w:tcBorders>
            <w:vAlign w:val="center"/>
          </w:tcPr>
          <w:p>
            <w:pPr>
              <w:spacing w:line="300" w:lineRule="exact"/>
              <w:jc w:val="center"/>
              <w:rPr>
                <w:rFonts w:hint="default" w:ascii="仿宋" w:hAnsi="仿宋" w:eastAsia="仿宋"/>
                <w:color w:val="000000"/>
                <w:szCs w:val="21"/>
                <w:lang w:val="en-US" w:eastAsia="zh-CN"/>
              </w:rPr>
            </w:pPr>
            <w:r>
              <w:rPr>
                <w:rFonts w:hint="eastAsia" w:ascii="Times New Roman" w:hAnsi="Times New Roman" w:eastAsia="宋体" w:cs="Times New Roman"/>
                <w:b/>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pPr>
              <w:spacing w:line="32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5"/>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b/>
              </w:rPr>
            </w:pPr>
            <w:r>
              <w:rPr>
                <w:rFonts w:hint="eastAsia"/>
                <w:b/>
              </w:rPr>
              <w:t>集体</w:t>
            </w:r>
          </w:p>
          <w:p>
            <w:pPr>
              <w:spacing w:line="300" w:lineRule="exact"/>
              <w:jc w:val="center"/>
              <w:rPr>
                <w:rFonts w:hint="eastAsia" w:ascii="仿宋" w:hAnsi="仿宋" w:eastAsia="仿宋_GB2312"/>
                <w:sz w:val="24"/>
              </w:rPr>
            </w:pPr>
            <w:r>
              <w:rPr>
                <w:rFonts w:hint="eastAsia"/>
                <w:b/>
                <w:lang w:eastAsia="zh-CN"/>
              </w:rPr>
              <w:t>（</w:t>
            </w:r>
            <w:r>
              <w:rPr>
                <w:rFonts w:hint="eastAsia"/>
                <w:b/>
              </w:rPr>
              <w:t>曹斯 刘子葵</w:t>
            </w:r>
            <w:r>
              <w:rPr>
                <w:rFonts w:hint="eastAsia"/>
                <w:b/>
                <w:lang w:val="en-US" w:eastAsia="zh-CN"/>
              </w:rPr>
              <w:t xml:space="preserve"> </w:t>
            </w:r>
            <w:r>
              <w:rPr>
                <w:rFonts w:hint="eastAsia"/>
                <w:b/>
              </w:rPr>
              <w:t>古嘉莹</w:t>
            </w:r>
            <w:r>
              <w:rPr>
                <w:rFonts w:hint="eastAsia"/>
                <w:b/>
                <w:lang w:val="en-US" w:eastAsia="zh-CN"/>
              </w:rPr>
              <w:t xml:space="preserve"> </w:t>
            </w:r>
            <w:r>
              <w:rPr>
                <w:rFonts w:hint="eastAsia"/>
                <w:b/>
              </w:rPr>
              <w:t>黄泽伟 陈明记 叶景雄</w:t>
            </w:r>
            <w:r>
              <w:rPr>
                <w:rFonts w:hint="eastAsia"/>
                <w:b/>
                <w:lang w:val="en-US" w:eastAsia="zh-CN"/>
              </w:rPr>
              <w:t xml:space="preserve"> </w:t>
            </w:r>
            <w:r>
              <w:rPr>
                <w:rFonts w:hint="eastAsia"/>
                <w:b/>
              </w:rPr>
              <w:t>陈庭辉</w:t>
            </w:r>
            <w:r>
              <w:rPr>
                <w:rFonts w:hint="eastAsia"/>
                <w:b/>
                <w:lang w:val="en-US" w:eastAsia="zh-CN"/>
              </w:rPr>
              <w:t xml:space="preserve"> </w:t>
            </w:r>
            <w:r>
              <w:rPr>
                <w:rFonts w:hint="eastAsia"/>
                <w:b/>
              </w:rPr>
              <w:t>李赫</w:t>
            </w:r>
            <w:r>
              <w:rPr>
                <w:rFonts w:hint="eastAsia"/>
                <w:b/>
                <w:lang w:val="en-US" w:eastAsia="zh-CN"/>
              </w:rPr>
              <w:t xml:space="preserve"> </w:t>
            </w:r>
            <w:r>
              <w:rPr>
                <w:rFonts w:hint="eastAsia"/>
                <w:b/>
              </w:rPr>
              <w:t>张哲</w:t>
            </w:r>
            <w:r>
              <w:rPr>
                <w:rFonts w:hint="eastAsia"/>
                <w:b/>
                <w:lang w:eastAsia="zh-CN"/>
              </w:rPr>
              <w:t>）</w:t>
            </w:r>
          </w:p>
        </w:tc>
        <w:tc>
          <w:tcPr>
            <w:tcW w:w="1484"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7"/>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b/>
              </w:rPr>
            </w:pPr>
            <w:r>
              <w:rPr>
                <w:rFonts w:hint="eastAsia"/>
                <w:b/>
              </w:rPr>
              <w:t>集体</w:t>
            </w:r>
          </w:p>
          <w:p>
            <w:pPr>
              <w:spacing w:line="300" w:lineRule="exact"/>
              <w:jc w:val="center"/>
              <w:rPr>
                <w:rFonts w:hint="eastAsia" w:ascii="仿宋_GB2312" w:hAnsi="华文仿宋" w:eastAsia="仿宋_GB2312"/>
              </w:rPr>
            </w:pPr>
            <w:r>
              <w:rPr>
                <w:rFonts w:hint="eastAsia"/>
                <w:b/>
                <w:lang w:eastAsia="zh-CN"/>
              </w:rPr>
              <w:t>（</w:t>
            </w:r>
            <w:r>
              <w:rPr>
                <w:rFonts w:hint="eastAsia"/>
                <w:b/>
              </w:rPr>
              <w:t>黄灿</w:t>
            </w:r>
            <w:r>
              <w:rPr>
                <w:rFonts w:hint="eastAsia"/>
                <w:b/>
                <w:lang w:val="en-US" w:eastAsia="zh-CN"/>
              </w:rPr>
              <w:t xml:space="preserve"> </w:t>
            </w:r>
            <w:r>
              <w:rPr>
                <w:rFonts w:hint="eastAsia"/>
                <w:b/>
              </w:rPr>
              <w:t>徐林</w:t>
            </w:r>
            <w:r>
              <w:rPr>
                <w:rFonts w:hint="eastAsia"/>
                <w:b/>
                <w:lang w:val="en-US" w:eastAsia="zh-CN"/>
              </w:rPr>
              <w:t xml:space="preserve"> </w:t>
            </w:r>
            <w:r>
              <w:rPr>
                <w:rFonts w:hint="eastAsia"/>
                <w:b/>
              </w:rPr>
              <w:t>胡良光 何勇荣 纪蓓 郑佳欣</w:t>
            </w:r>
            <w:r>
              <w:rPr>
                <w:rFonts w:hint="eastAsia"/>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exact"/>
          <w:jc w:val="center"/>
        </w:trPr>
        <w:tc>
          <w:tcPr>
            <w:tcW w:w="1692" w:type="dxa"/>
            <w:gridSpan w:val="3"/>
            <w:vAlign w:val="center"/>
          </w:tcPr>
          <w:p>
            <w:pPr>
              <w:spacing w:line="380" w:lineRule="exact"/>
              <w:jc w:val="center"/>
              <w:rPr>
                <w:rFonts w:hint="eastAsia"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5"/>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b/>
                <w:lang w:val="en-US" w:eastAsia="zh-CN"/>
              </w:rPr>
            </w:pPr>
            <w:bookmarkStart w:id="1" w:name="OLE_LINK1"/>
            <w:r>
              <w:rPr>
                <w:rFonts w:hint="eastAsia"/>
                <w:b/>
                <w:lang w:val="en-US" w:eastAsia="zh-CN"/>
              </w:rPr>
              <w:t>南方报业传媒集团</w:t>
            </w:r>
            <w:bookmarkEnd w:id="1"/>
            <w:r>
              <w:rPr>
                <w:rFonts w:hint="eastAsia"/>
                <w:b/>
                <w:lang w:val="en-US" w:eastAsia="zh-CN"/>
              </w:rPr>
              <w:t>（南方日报社）</w:t>
            </w:r>
          </w:p>
          <w:p>
            <w:pPr>
              <w:spacing w:line="260" w:lineRule="exact"/>
              <w:jc w:val="center"/>
              <w:rPr>
                <w:rFonts w:hint="eastAsia" w:ascii="仿宋" w:hAnsi="仿宋" w:eastAsia="仿宋_GB2312"/>
                <w:sz w:val="24"/>
              </w:rPr>
            </w:pPr>
            <w:r>
              <w:rPr>
                <w:rFonts w:hint="eastAsia"/>
                <w:b/>
                <w:lang w:val="en-US" w:eastAsia="zh-CN"/>
              </w:rPr>
              <w:t>南方+传媒中心</w:t>
            </w:r>
            <w:bookmarkStart w:id="2" w:name="_GoBack"/>
            <w:bookmarkEnd w:id="2"/>
          </w:p>
        </w:tc>
        <w:tc>
          <w:tcPr>
            <w:tcW w:w="1484"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7"/>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sz w:val="24"/>
              </w:rPr>
            </w:pPr>
            <w:r>
              <w:rPr>
                <w:rFonts w:hint="eastAsia"/>
                <w:b/>
              </w:rPr>
              <w:t>南方+客户端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pPr>
              <w:spacing w:line="38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发布日期</w:t>
            </w:r>
          </w:p>
        </w:tc>
        <w:tc>
          <w:tcPr>
            <w:tcW w:w="4890" w:type="dxa"/>
            <w:gridSpan w:val="7"/>
            <w:vMerge w:val="restart"/>
            <w:tcBorders>
              <w:top w:val="single" w:color="auto" w:sz="4" w:space="0"/>
              <w:left w:val="single" w:color="auto" w:sz="4" w:space="0"/>
              <w:right w:val="single" w:color="auto" w:sz="4" w:space="0"/>
            </w:tcBorders>
            <w:vAlign w:val="center"/>
          </w:tcPr>
          <w:p>
            <w:pPr>
              <w:spacing w:line="240" w:lineRule="exact"/>
              <w:jc w:val="center"/>
              <w:rPr>
                <w:rFonts w:hint="eastAsia" w:ascii="仿宋" w:hAnsi="仿宋" w:eastAsia="仿宋"/>
                <w:szCs w:val="21"/>
              </w:rPr>
            </w:pPr>
            <w:r>
              <w:rPr>
                <w:rFonts w:hint="eastAsia" w:asciiTheme="minorEastAsia" w:hAnsiTheme="minorEastAsia" w:eastAsiaTheme="minorEastAsia" w:cstheme="minorEastAsia"/>
                <w:b/>
              </w:rPr>
              <w:t>2024年7月22日</w:t>
            </w:r>
          </w:p>
        </w:tc>
        <w:tc>
          <w:tcPr>
            <w:tcW w:w="1899" w:type="dxa"/>
            <w:gridSpan w:val="6"/>
            <w:tcBorders>
              <w:top w:val="single" w:color="auto" w:sz="4" w:space="0"/>
              <w:left w:val="single" w:color="auto" w:sz="4" w:space="0"/>
              <w:right w:val="single" w:color="auto" w:sz="4" w:space="0"/>
            </w:tcBorders>
            <w:vAlign w:val="center"/>
          </w:tcPr>
          <w:p>
            <w:pPr>
              <w:spacing w:line="380" w:lineRule="exact"/>
              <w:jc w:val="center"/>
              <w:rPr>
                <w:sz w:val="22"/>
                <w:szCs w:val="22"/>
              </w:rPr>
            </w:pPr>
            <w:r>
              <w:rPr>
                <w:rFonts w:hint="eastAsia" w:ascii="华文中宋" w:hAnsi="华文中宋" w:eastAsia="华文中宋" w:cs="Times New Roman"/>
                <w:color w:val="auto"/>
                <w:sz w:val="22"/>
                <w:szCs w:val="22"/>
                <w:lang w:val="en-US" w:eastAsia="zh-CN"/>
              </w:rPr>
              <w:t>入选“三好作品”</w:t>
            </w:r>
          </w:p>
        </w:tc>
        <w:tc>
          <w:tcPr>
            <w:tcW w:w="1393" w:type="dxa"/>
            <w:tcBorders>
              <w:top w:val="single" w:color="auto" w:sz="4" w:space="0"/>
              <w:left w:val="single" w:color="auto" w:sz="4" w:space="0"/>
              <w:right w:val="single" w:color="auto" w:sz="4" w:space="0"/>
            </w:tcBorders>
            <w:vAlign w:val="center"/>
          </w:tcPr>
          <w:p>
            <w:pPr>
              <w:spacing w:line="240" w:lineRule="exact"/>
              <w:jc w:val="center"/>
              <w:rPr>
                <w:rFonts w:hint="default" w:ascii="仿宋" w:hAnsi="仿宋" w:eastAsia="仿宋"/>
                <w:szCs w:val="21"/>
                <w:highlight w:val="yellow"/>
                <w:lang w:val="en-US" w:eastAsia="zh-CN"/>
              </w:rPr>
            </w:pPr>
            <w:r>
              <w:rPr>
                <w:rFonts w:hint="eastAsia" w:ascii="宋体" w:hAnsi="宋体" w:eastAsia="宋体" w:cs="宋体"/>
                <w:b/>
                <w:bCs/>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692" w:type="dxa"/>
            <w:gridSpan w:val="3"/>
            <w:vMerge w:val="continue"/>
            <w:vAlign w:val="center"/>
          </w:tcPr>
          <w:p>
            <w:pPr>
              <w:spacing w:line="380" w:lineRule="exact"/>
              <w:jc w:val="center"/>
              <w:rPr>
                <w:rFonts w:hint="eastAsia" w:ascii="华文中宋" w:hAnsi="华文中宋" w:eastAsia="华文中宋" w:cs="华文中宋"/>
                <w:sz w:val="28"/>
                <w:szCs w:val="28"/>
              </w:rPr>
            </w:pPr>
          </w:p>
        </w:tc>
        <w:tc>
          <w:tcPr>
            <w:tcW w:w="4890" w:type="dxa"/>
            <w:gridSpan w:val="7"/>
            <w:vMerge w:val="continue"/>
            <w:tcBorders>
              <w:left w:val="single" w:color="auto" w:sz="4" w:space="0"/>
              <w:right w:val="single" w:color="auto" w:sz="4" w:space="0"/>
            </w:tcBorders>
            <w:vAlign w:val="center"/>
          </w:tcPr>
          <w:p>
            <w:pPr>
              <w:spacing w:line="380" w:lineRule="exact"/>
              <w:jc w:val="center"/>
            </w:pPr>
          </w:p>
        </w:tc>
        <w:tc>
          <w:tcPr>
            <w:tcW w:w="1899" w:type="dxa"/>
            <w:gridSpan w:val="6"/>
            <w:tcBorders>
              <w:left w:val="single" w:color="auto" w:sz="4" w:space="0"/>
              <w:right w:val="single" w:color="auto" w:sz="4" w:space="0"/>
            </w:tcBorders>
            <w:vAlign w:val="center"/>
          </w:tcPr>
          <w:p>
            <w:pPr>
              <w:spacing w:line="380" w:lineRule="exact"/>
              <w:jc w:val="center"/>
              <w:rPr>
                <w:sz w:val="22"/>
                <w:szCs w:val="22"/>
              </w:rPr>
            </w:pPr>
            <w:r>
              <w:rPr>
                <w:rFonts w:hint="eastAsia" w:ascii="华文中宋" w:hAnsi="华文中宋" w:eastAsia="华文中宋" w:cs="Times New Roman"/>
                <w:color w:val="auto"/>
                <w:spacing w:val="-11"/>
                <w:sz w:val="22"/>
                <w:szCs w:val="22"/>
                <w:lang w:val="en-US" w:eastAsia="zh-CN"/>
              </w:rPr>
              <w:t>入选“我的代表作”</w:t>
            </w:r>
          </w:p>
        </w:tc>
        <w:tc>
          <w:tcPr>
            <w:tcW w:w="1393" w:type="dxa"/>
            <w:tcBorders>
              <w:left w:val="single" w:color="auto" w:sz="4" w:space="0"/>
              <w:right w:val="single" w:color="auto" w:sz="4" w:space="0"/>
            </w:tcBorders>
            <w:vAlign w:val="center"/>
          </w:tcPr>
          <w:p>
            <w:pPr>
              <w:spacing w:line="380" w:lineRule="exact"/>
              <w:jc w:val="center"/>
              <w:rPr>
                <w:highlight w:val="yellow"/>
              </w:rPr>
            </w:pPr>
            <w:r>
              <w:rPr>
                <w:rFonts w:hint="eastAsia" w:ascii="宋体" w:hAnsi="宋体" w:eastAsia="宋体" w:cs="宋体"/>
                <w:b/>
                <w:bCs/>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2" w:hRule="exact"/>
          <w:jc w:val="center"/>
        </w:trPr>
        <w:tc>
          <w:tcPr>
            <w:tcW w:w="1692" w:type="dxa"/>
            <w:gridSpan w:val="3"/>
            <w:vAlign w:val="center"/>
          </w:tcPr>
          <w:p>
            <w:pPr>
              <w:spacing w:line="38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作品链接</w:t>
            </w:r>
          </w:p>
          <w:p>
            <w:pPr>
              <w:spacing w:line="380" w:lineRule="exact"/>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和二维码</w:t>
            </w:r>
          </w:p>
        </w:tc>
        <w:tc>
          <w:tcPr>
            <w:tcW w:w="8182" w:type="dxa"/>
            <w:gridSpan w:val="14"/>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fldChar w:fldCharType="begin"/>
            </w:r>
            <w:r>
              <w:rPr>
                <w:rFonts w:hint="eastAsia"/>
                <w:b/>
              </w:rPr>
              <w:instrText xml:space="preserve"> HYPERLINK "https://static.nfnews.com/content/202407/17/c9085849.html" </w:instrText>
            </w:r>
            <w:r>
              <w:rPr>
                <w:rFonts w:hint="eastAsia"/>
                <w:b/>
              </w:rPr>
              <w:fldChar w:fldCharType="separate"/>
            </w:r>
            <w:r>
              <w:rPr>
                <w:rFonts w:hint="eastAsia"/>
                <w:b/>
              </w:rPr>
              <w:t>https://static.nfnews.com/content/202407/17/c9085849.html</w:t>
            </w:r>
            <w:r>
              <w:rPr>
                <w:rFonts w:hint="eastAsia"/>
                <w:b/>
              </w:rPr>
              <w:fldChar w:fldCharType="end"/>
            </w:r>
          </w:p>
          <w:p>
            <w:pPr>
              <w:jc w:val="center"/>
              <w:rPr>
                <w:rFonts w:hint="eastAsia" w:eastAsia="宋体"/>
                <w:b/>
                <w:lang w:eastAsia="zh-CN"/>
              </w:rPr>
            </w:pPr>
            <w:r>
              <w:rPr>
                <w:rFonts w:hint="eastAsia" w:eastAsia="宋体"/>
                <w:b/>
                <w:lang w:eastAsia="zh-CN"/>
              </w:rPr>
              <w:drawing>
                <wp:inline distT="0" distB="0" distL="114300" distR="114300">
                  <wp:extent cx="1379855" cy="1379855"/>
                  <wp:effectExtent l="0" t="0" r="10795" b="1079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6"/>
                          <a:stretch>
                            <a:fillRect/>
                          </a:stretch>
                        </pic:blipFill>
                        <pic:spPr>
                          <a:xfrm>
                            <a:off x="0" y="0"/>
                            <a:ext cx="1379855" cy="1379855"/>
                          </a:xfrm>
                          <a:prstGeom prst="rect">
                            <a:avLst/>
                          </a:prstGeom>
                        </pic:spPr>
                      </pic:pic>
                    </a:graphicData>
                  </a:graphic>
                </wp:inline>
              </w:drawing>
            </w:r>
          </w:p>
          <w:p>
            <w:pPr>
              <w:jc w:val="left"/>
              <w:rPr>
                <w:rFonts w:hint="eastAsia"/>
                <w:b/>
              </w:rPr>
            </w:pPr>
          </w:p>
          <w:p>
            <w:pPr>
              <w:jc w:val="left"/>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5" w:hRule="exact"/>
          <w:jc w:val="center"/>
        </w:trPr>
        <w:tc>
          <w:tcPr>
            <w:tcW w:w="893" w:type="dxa"/>
            <w:gridSpan w:val="2"/>
            <w:vAlign w:val="center"/>
          </w:tcPr>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 xml:space="preserve">  ︵</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采作</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编品</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过简</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程介</w:t>
            </w:r>
          </w:p>
          <w:p>
            <w:pPr>
              <w:spacing w:line="340" w:lineRule="exact"/>
              <w:jc w:val="center"/>
              <w:rPr>
                <w:rFonts w:hint="eastAsia" w:ascii="华文中宋" w:hAnsi="华文中宋" w:eastAsia="华文中宋"/>
                <w:spacing w:val="-20"/>
                <w:sz w:val="28"/>
                <w:szCs w:val="28"/>
              </w:rPr>
            </w:pPr>
            <w:r>
              <w:rPr>
                <w:rFonts w:hint="eastAsia" w:ascii="华文中宋" w:hAnsi="华文中宋" w:eastAsia="华文中宋"/>
                <w:color w:val="000000"/>
                <w:sz w:val="28"/>
                <w:szCs w:val="28"/>
              </w:rPr>
              <w:t xml:space="preserve">  ︶</w:t>
            </w:r>
          </w:p>
        </w:tc>
        <w:tc>
          <w:tcPr>
            <w:tcW w:w="8981" w:type="dxa"/>
            <w:gridSpan w:val="15"/>
            <w:tcBorders>
              <w:top w:val="single" w:color="auto" w:sz="4" w:space="0"/>
              <w:left w:val="single" w:color="auto" w:sz="4" w:space="0"/>
              <w:bottom w:val="single" w:color="auto" w:sz="4" w:space="0"/>
              <w:right w:val="single" w:color="auto" w:sz="4" w:space="0"/>
            </w:tcBorders>
            <w:vAlign w:val="center"/>
          </w:tcPr>
          <w:p>
            <w:pPr>
              <w:widowControl/>
              <w:ind w:firstLine="422" w:firstLineChars="200"/>
              <w:jc w:val="left"/>
              <w:rPr>
                <w:rFonts w:hint="eastAsia"/>
                <w:b/>
                <w:lang w:val="en-US" w:eastAsia="zh-CN"/>
              </w:rPr>
            </w:pPr>
            <w:r>
              <w:rPr>
                <w:rFonts w:hint="eastAsia"/>
                <w:b/>
                <w:lang w:val="en-US" w:eastAsia="zh-CN"/>
              </w:rPr>
              <w:t>推进粤港澳大湾区建设，是习近平总书记亲自谋划、亲自部署、亲自推动的重大国家战略。党</w:t>
            </w:r>
            <w:r>
              <w:rPr>
                <w:rFonts w:hint="eastAsia"/>
                <w:b/>
              </w:rPr>
              <w:t>的二十届三中全会胜利召开</w:t>
            </w:r>
            <w:r>
              <w:rPr>
                <w:rFonts w:hint="eastAsia"/>
                <w:b/>
                <w:lang w:val="en-US" w:eastAsia="zh-CN"/>
              </w:rPr>
              <w:t>后</w:t>
            </w:r>
            <w:r>
              <w:rPr>
                <w:rFonts w:hint="eastAsia"/>
                <w:b/>
              </w:rPr>
              <w:t>，南方+</w:t>
            </w:r>
            <w:r>
              <w:rPr>
                <w:rFonts w:hint="eastAsia"/>
                <w:b/>
                <w:lang w:val="en-US" w:eastAsia="zh-CN"/>
              </w:rPr>
              <w:t>策划</w:t>
            </w:r>
            <w:r>
              <w:rPr>
                <w:rFonts w:hint="eastAsia"/>
                <w:b/>
              </w:rPr>
              <w:t>推出动画短视频《“新”动大湾区》</w:t>
            </w:r>
            <w:r>
              <w:rPr>
                <w:rFonts w:hint="eastAsia"/>
                <w:b/>
                <w:lang w:eastAsia="zh-CN"/>
              </w:rPr>
              <w:t>，</w:t>
            </w:r>
            <w:r>
              <w:rPr>
                <w:rFonts w:hint="eastAsia"/>
                <w:b/>
                <w:lang w:val="en-US" w:eastAsia="zh-CN"/>
              </w:rPr>
              <w:t>紧扣“进一步全面深化改革、推进中国式现代化”这一重大主题</w:t>
            </w:r>
            <w:r>
              <w:rPr>
                <w:rFonts w:hint="eastAsia"/>
                <w:b/>
              </w:rPr>
              <w:t>，展现广东牢记嘱托、勇毅前行，</w:t>
            </w:r>
            <w:r>
              <w:rPr>
                <w:rFonts w:hint="eastAsia"/>
                <w:b/>
                <w:lang w:val="en-US" w:eastAsia="zh-CN"/>
              </w:rPr>
              <w:t>携手港澳加快建设国际一流湾区和世界级城市群的担当作为和崭新气象。该视频采用3D+AI等技术辅助制作，融合动画与实景，模拟新一代人形智能机器人的视角，带领观众在沉浸式“畅游”中探索大湾区的“新”动密码，从打卡现代城市到体验美丽乡村，从驾驶新能源汽车一路驰骋到搭乘无人机翱翔天际，从见证火箭飞向太空到感受海洋牧场经略蓝海，共同感受这片热土的广阔机遇和美好前景。</w:t>
            </w:r>
          </w:p>
          <w:p>
            <w:pPr>
              <w:ind w:firstLine="480" w:firstLineChars="200"/>
              <w:rPr>
                <w:rFonts w:hint="eastAsia" w:ascii="仿宋" w:hAnsi="仿宋" w:eastAsia="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5" w:hRule="exact"/>
          <w:jc w:val="center"/>
        </w:trPr>
        <w:tc>
          <w:tcPr>
            <w:tcW w:w="893"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社</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会</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效</w:t>
            </w:r>
          </w:p>
          <w:p>
            <w:pPr>
              <w:spacing w:line="320" w:lineRule="exact"/>
              <w:jc w:val="center"/>
              <w:rPr>
                <w:rFonts w:hint="eastAsia" w:ascii="华文中宋" w:hAnsi="华文中宋" w:eastAsia="华文中宋"/>
                <w:sz w:val="28"/>
                <w:szCs w:val="28"/>
              </w:rPr>
            </w:pPr>
            <w:r>
              <w:rPr>
                <w:rFonts w:hint="eastAsia" w:ascii="华文中宋" w:hAnsi="华文中宋" w:eastAsia="华文中宋"/>
                <w:color w:val="000000"/>
                <w:sz w:val="28"/>
                <w:szCs w:val="28"/>
              </w:rPr>
              <w:t>果</w:t>
            </w:r>
          </w:p>
        </w:tc>
        <w:tc>
          <w:tcPr>
            <w:tcW w:w="8981" w:type="dxa"/>
            <w:gridSpan w:val="15"/>
            <w:tcBorders>
              <w:top w:val="single" w:color="auto" w:sz="4" w:space="0"/>
              <w:left w:val="single" w:color="auto" w:sz="4" w:space="0"/>
              <w:bottom w:val="single" w:color="auto" w:sz="4" w:space="0"/>
              <w:right w:val="single" w:color="auto" w:sz="4" w:space="0"/>
            </w:tcBorders>
            <w:vAlign w:val="center"/>
          </w:tcPr>
          <w:p>
            <w:pPr>
              <w:spacing w:line="380" w:lineRule="exact"/>
              <w:ind w:firstLine="422" w:firstLineChars="200"/>
              <w:rPr>
                <w:rFonts w:hint="default" w:ascii="仿宋" w:hAnsi="仿宋" w:eastAsia="宋体"/>
                <w:color w:val="000000"/>
                <w:szCs w:val="21"/>
                <w:lang w:val="en-US" w:eastAsia="zh-CN"/>
              </w:rPr>
            </w:pPr>
            <w:r>
              <w:rPr>
                <w:rFonts w:hint="eastAsia"/>
                <w:b/>
                <w:lang w:val="en-US" w:eastAsia="zh-CN"/>
              </w:rPr>
              <w:t>该视频致力探索主题宣传的新样式，巧妙应用3D建模和AI辅助设计等技术，形成了酷炫的视觉冲击波，得到社会各界广泛好评。视频在南方+客户端首发后，</w:t>
            </w:r>
            <w:r>
              <w:rPr>
                <w:rFonts w:hint="eastAsia"/>
                <w:b/>
              </w:rPr>
              <w:t>获得中央网信办</w:t>
            </w:r>
            <w:r>
              <w:rPr>
                <w:rFonts w:hint="eastAsia"/>
                <w:b/>
                <w:lang w:val="en-US" w:eastAsia="zh-CN"/>
              </w:rPr>
              <w:t>全网</w:t>
            </w:r>
            <w:r>
              <w:rPr>
                <w:rFonts w:hint="eastAsia"/>
                <w:b/>
              </w:rPr>
              <w:t>推荐，</w:t>
            </w:r>
            <w:r>
              <w:rPr>
                <w:rFonts w:hint="eastAsia"/>
                <w:b/>
                <w:lang w:val="en-US" w:eastAsia="zh-CN"/>
              </w:rPr>
              <w:t>人</w:t>
            </w:r>
            <w:r>
              <w:rPr>
                <w:rFonts w:hint="eastAsia"/>
                <w:b/>
              </w:rPr>
              <w:t>民日报</w:t>
            </w:r>
            <w:r>
              <w:rPr>
                <w:rFonts w:hint="eastAsia"/>
                <w:b/>
                <w:lang w:eastAsia="zh-CN"/>
              </w:rPr>
              <w:t>、</w:t>
            </w:r>
            <w:r>
              <w:rPr>
                <w:rFonts w:hint="eastAsia"/>
                <w:b/>
              </w:rPr>
              <w:t>央视新闻等</w:t>
            </w:r>
            <w:r>
              <w:rPr>
                <w:rFonts w:hint="eastAsia"/>
                <w:b/>
                <w:lang w:val="en-US" w:eastAsia="zh-CN"/>
              </w:rPr>
              <w:t>重点央媒平台和</w:t>
            </w:r>
            <w:r>
              <w:rPr>
                <w:rFonts w:hint="eastAsia"/>
                <w:b/>
              </w:rPr>
              <w:t>腾讯</w:t>
            </w:r>
            <w:r>
              <w:rPr>
                <w:rFonts w:hint="eastAsia"/>
                <w:b/>
                <w:lang w:val="en-US" w:eastAsia="zh-CN"/>
              </w:rPr>
              <w:t>新闻</w:t>
            </w:r>
            <w:r>
              <w:rPr>
                <w:rFonts w:hint="eastAsia"/>
                <w:b/>
              </w:rPr>
              <w:t>、今日头条、新浪</w:t>
            </w:r>
            <w:r>
              <w:rPr>
                <w:rFonts w:hint="eastAsia"/>
                <w:b/>
                <w:lang w:val="en-US" w:eastAsia="zh-CN"/>
              </w:rPr>
              <w:t>新闻等头部商业平台均同步转发呈现</w:t>
            </w:r>
            <w:r>
              <w:rPr>
                <w:rFonts w:hint="eastAsia"/>
                <w:b/>
                <w:lang w:eastAsia="zh-CN"/>
              </w:rPr>
              <w:t>，</w:t>
            </w:r>
            <w:r>
              <w:rPr>
                <w:rFonts w:hint="eastAsia"/>
                <w:b/>
                <w:lang w:val="en-US" w:eastAsia="zh-CN"/>
              </w:rPr>
              <w:t>助力正能量澎湃大流量，为粤港澳大湾区</w:t>
            </w:r>
            <w:r>
              <w:rPr>
                <w:rFonts w:hint="eastAsia" w:ascii="宋体" w:hAnsi="宋体" w:eastAsia="宋体" w:cs="Times New Roman"/>
                <w:b/>
                <w:bCs/>
                <w:color w:val="000000"/>
                <w:szCs w:val="21"/>
                <w:lang w:val="en-US" w:eastAsia="zh-CN"/>
              </w:rPr>
              <w:t>建设新发展格局的战略支点、高质量发展的示范地、中国式现代化的引领地营造了良好舆论氛围。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93" w:type="dxa"/>
            <w:gridSpan w:val="2"/>
            <w:vMerge w:val="restart"/>
            <w:vAlign w:val="center"/>
          </w:tcPr>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传</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播</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数</w:t>
            </w:r>
          </w:p>
          <w:p>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据</w:t>
            </w:r>
          </w:p>
        </w:tc>
        <w:tc>
          <w:tcPr>
            <w:tcW w:w="1509" w:type="dxa"/>
            <w:gridSpan w:val="2"/>
            <w:vMerge w:val="restart"/>
            <w:vAlign w:val="center"/>
          </w:tcPr>
          <w:p>
            <w:pPr>
              <w:jc w:val="center"/>
              <w:rPr>
                <w:rFonts w:hint="eastAsia"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hint="eastAsia" w:ascii="仿宋" w:hAnsi="仿宋" w:eastAsia="仿宋" w:cs="仿宋"/>
                <w:color w:val="000000"/>
                <w:sz w:val="24"/>
                <w:szCs w:val="18"/>
              </w:rPr>
            </w:pPr>
            <w:r>
              <w:rPr>
                <w:rFonts w:hint="eastAsia" w:ascii="仿宋" w:hAnsi="仿宋" w:eastAsia="仿宋" w:cs="仿宋"/>
                <w:color w:val="000000"/>
                <w:sz w:val="24"/>
                <w:szCs w:val="18"/>
              </w:rPr>
              <w:t>平台网址</w:t>
            </w:r>
          </w:p>
        </w:tc>
        <w:tc>
          <w:tcPr>
            <w:tcW w:w="4180" w:type="dxa"/>
            <w:gridSpan w:val="6"/>
            <w:vAlign w:val="center"/>
          </w:tcPr>
          <w:p>
            <w:pPr>
              <w:jc w:val="center"/>
              <w:rPr>
                <w:rFonts w:hint="eastAsia" w:ascii="仿宋" w:hAnsi="仿宋" w:eastAsia="仿宋" w:cs="仿宋"/>
                <w:color w:val="000000"/>
                <w:sz w:val="24"/>
                <w:szCs w:val="18"/>
              </w:rPr>
            </w:pPr>
            <w:r>
              <w:rPr>
                <w:rFonts w:hint="eastAsia" w:ascii="仿宋" w:hAnsi="仿宋" w:eastAsia="仿宋" w:cs="仿宋"/>
                <w:color w:val="000000"/>
                <w:sz w:val="24"/>
                <w:szCs w:val="18"/>
              </w:rPr>
              <w:t>1</w:t>
            </w:r>
          </w:p>
        </w:tc>
        <w:tc>
          <w:tcPr>
            <w:tcW w:w="3292" w:type="dxa"/>
            <w:gridSpan w:val="7"/>
            <w:vAlign w:val="center"/>
          </w:tcPr>
          <w:p>
            <w:pPr>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fldChar w:fldCharType="begin"/>
            </w:r>
            <w:r>
              <w:rPr>
                <w:rFonts w:hint="eastAsia" w:ascii="宋体" w:hAnsi="宋体" w:eastAsia="宋体" w:cs="宋体"/>
                <w:b/>
                <w:bCs/>
                <w:color w:val="000000"/>
                <w:szCs w:val="21"/>
                <w:lang w:val="en-US" w:eastAsia="zh-CN"/>
              </w:rPr>
              <w:instrText xml:space="preserve"> HYPERLINK "https://content-static.cctvnews.cctv.com/snow-book/index.html?item_id=18205190573125090227" </w:instrText>
            </w:r>
            <w:r>
              <w:rPr>
                <w:rFonts w:hint="eastAsia" w:ascii="宋体" w:hAnsi="宋体" w:eastAsia="宋体" w:cs="宋体"/>
                <w:b/>
                <w:bCs/>
                <w:color w:val="000000"/>
                <w:szCs w:val="21"/>
                <w:lang w:val="en-US" w:eastAsia="zh-CN"/>
              </w:rPr>
              <w:fldChar w:fldCharType="separate"/>
            </w:r>
            <w:r>
              <w:rPr>
                <w:rStyle w:val="16"/>
                <w:rFonts w:hint="eastAsia" w:ascii="宋体" w:hAnsi="宋体" w:eastAsia="宋体" w:cs="宋体"/>
                <w:b/>
                <w:bCs/>
                <w:color w:val="000000"/>
                <w:szCs w:val="21"/>
                <w:lang w:val="en-US" w:eastAsia="zh-CN"/>
              </w:rPr>
              <w:t>https://content-static.cctvnews.cctv.com/snow-book/index.html?item_id=18205190573125090227</w:t>
            </w:r>
            <w:r>
              <w:rPr>
                <w:rFonts w:hint="eastAsia" w:ascii="宋体" w:hAnsi="宋体" w:eastAsia="宋体" w:cs="宋体"/>
                <w:b/>
                <w:bCs/>
                <w:color w:val="000000"/>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93" w:type="dxa"/>
            <w:gridSpan w:val="2"/>
            <w:vMerge w:val="continue"/>
            <w:vAlign w:val="center"/>
          </w:tcPr>
          <w:p>
            <w:pPr>
              <w:spacing w:line="320" w:lineRule="exact"/>
              <w:jc w:val="center"/>
              <w:rPr>
                <w:rFonts w:hint="eastAsia" w:ascii="华文中宋" w:hAnsi="华文中宋" w:eastAsia="华文中宋"/>
                <w:color w:val="000000"/>
                <w:sz w:val="28"/>
              </w:rPr>
            </w:pPr>
          </w:p>
        </w:tc>
        <w:tc>
          <w:tcPr>
            <w:tcW w:w="1509" w:type="dxa"/>
            <w:gridSpan w:val="2"/>
            <w:vMerge w:val="continue"/>
            <w:vAlign w:val="center"/>
          </w:tcPr>
          <w:p>
            <w:pPr>
              <w:rPr>
                <w:rFonts w:hint="eastAsia" w:ascii="仿宋" w:hAnsi="仿宋" w:eastAsia="仿宋" w:cs="仿宋"/>
                <w:color w:val="000000"/>
                <w:sz w:val="24"/>
                <w:szCs w:val="18"/>
              </w:rPr>
            </w:pPr>
          </w:p>
        </w:tc>
        <w:tc>
          <w:tcPr>
            <w:tcW w:w="4180" w:type="dxa"/>
            <w:gridSpan w:val="6"/>
            <w:vAlign w:val="center"/>
          </w:tcPr>
          <w:p>
            <w:pPr>
              <w:jc w:val="center"/>
              <w:rPr>
                <w:rFonts w:hint="eastAsia" w:ascii="仿宋" w:hAnsi="仿宋" w:eastAsia="仿宋" w:cs="仿宋"/>
                <w:color w:val="000000"/>
                <w:sz w:val="24"/>
                <w:szCs w:val="18"/>
              </w:rPr>
            </w:pPr>
            <w:r>
              <w:rPr>
                <w:rFonts w:hint="eastAsia" w:ascii="仿宋" w:hAnsi="仿宋" w:eastAsia="仿宋" w:cs="仿宋"/>
                <w:color w:val="000000"/>
                <w:sz w:val="24"/>
                <w:szCs w:val="18"/>
              </w:rPr>
              <w:t>2</w:t>
            </w:r>
          </w:p>
        </w:tc>
        <w:tc>
          <w:tcPr>
            <w:tcW w:w="3292" w:type="dxa"/>
            <w:gridSpan w:val="7"/>
            <w:vAlign w:val="center"/>
          </w:tcPr>
          <w:p>
            <w:pPr>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fldChar w:fldCharType="begin"/>
            </w:r>
            <w:r>
              <w:rPr>
                <w:rFonts w:hint="eastAsia" w:ascii="宋体" w:hAnsi="宋体" w:eastAsia="宋体" w:cs="宋体"/>
                <w:b/>
                <w:bCs/>
                <w:color w:val="000000"/>
                <w:szCs w:val="21"/>
                <w:lang w:val="en-US" w:eastAsia="zh-CN"/>
              </w:rPr>
              <w:instrText xml:space="preserve"> HYPERLINK "https://www.peopleapp.com/column/30045959688-500005605656" </w:instrText>
            </w:r>
            <w:r>
              <w:rPr>
                <w:rFonts w:hint="eastAsia" w:ascii="宋体" w:hAnsi="宋体" w:eastAsia="宋体" w:cs="宋体"/>
                <w:b/>
                <w:bCs/>
                <w:color w:val="000000"/>
                <w:szCs w:val="21"/>
                <w:lang w:val="en-US" w:eastAsia="zh-CN"/>
              </w:rPr>
              <w:fldChar w:fldCharType="separate"/>
            </w:r>
            <w:r>
              <w:rPr>
                <w:rStyle w:val="16"/>
                <w:rFonts w:hint="eastAsia" w:ascii="宋体" w:hAnsi="宋体" w:eastAsia="宋体" w:cs="宋体"/>
                <w:b/>
                <w:bCs/>
                <w:color w:val="000000"/>
                <w:szCs w:val="21"/>
                <w:lang w:val="en-US" w:eastAsia="zh-CN"/>
              </w:rPr>
              <w:t>https://www.peopleapp.com/column/30045959688-500005605656</w:t>
            </w:r>
            <w:r>
              <w:rPr>
                <w:rFonts w:hint="eastAsia" w:ascii="宋体" w:hAnsi="宋体" w:eastAsia="宋体" w:cs="宋体"/>
                <w:b/>
                <w:bCs/>
                <w:color w:val="000000"/>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93" w:type="dxa"/>
            <w:gridSpan w:val="2"/>
            <w:vMerge w:val="continue"/>
            <w:vAlign w:val="center"/>
          </w:tcPr>
          <w:p>
            <w:pPr>
              <w:spacing w:line="320" w:lineRule="exact"/>
              <w:jc w:val="center"/>
              <w:rPr>
                <w:rFonts w:hint="eastAsia" w:ascii="华文中宋" w:hAnsi="华文中宋" w:eastAsia="华文中宋"/>
                <w:color w:val="000000"/>
                <w:sz w:val="28"/>
              </w:rPr>
            </w:pPr>
          </w:p>
        </w:tc>
        <w:tc>
          <w:tcPr>
            <w:tcW w:w="1509" w:type="dxa"/>
            <w:gridSpan w:val="2"/>
            <w:vMerge w:val="continue"/>
            <w:vAlign w:val="center"/>
          </w:tcPr>
          <w:p>
            <w:pPr>
              <w:rPr>
                <w:rFonts w:hint="eastAsia" w:ascii="仿宋" w:hAnsi="仿宋" w:eastAsia="仿宋" w:cs="仿宋"/>
                <w:color w:val="000000"/>
                <w:sz w:val="24"/>
                <w:szCs w:val="18"/>
              </w:rPr>
            </w:pPr>
          </w:p>
        </w:tc>
        <w:tc>
          <w:tcPr>
            <w:tcW w:w="4180" w:type="dxa"/>
            <w:gridSpan w:val="6"/>
            <w:vAlign w:val="center"/>
          </w:tcPr>
          <w:p>
            <w:pPr>
              <w:jc w:val="center"/>
              <w:rPr>
                <w:rFonts w:hint="eastAsia" w:ascii="仿宋" w:hAnsi="仿宋" w:eastAsia="仿宋" w:cs="仿宋"/>
                <w:color w:val="000000"/>
                <w:sz w:val="24"/>
                <w:szCs w:val="18"/>
              </w:rPr>
            </w:pPr>
            <w:r>
              <w:rPr>
                <w:rFonts w:hint="eastAsia" w:ascii="仿宋" w:hAnsi="仿宋" w:eastAsia="仿宋" w:cs="仿宋"/>
                <w:color w:val="000000"/>
                <w:sz w:val="24"/>
                <w:szCs w:val="18"/>
              </w:rPr>
              <w:t>3</w:t>
            </w:r>
          </w:p>
        </w:tc>
        <w:tc>
          <w:tcPr>
            <w:tcW w:w="3292" w:type="dxa"/>
            <w:gridSpan w:val="7"/>
            <w:vAlign w:val="center"/>
          </w:tcPr>
          <w:p>
            <w:pPr>
              <w:rPr>
                <w:rFonts w:hint="eastAsia" w:ascii="宋体" w:hAnsi="宋体" w:eastAsia="宋体" w:cs="宋体"/>
                <w:b/>
                <w:bCs/>
                <w:color w:val="000000"/>
                <w:szCs w:val="21"/>
              </w:rPr>
            </w:pPr>
            <w:r>
              <w:rPr>
                <w:rFonts w:hint="eastAsia" w:ascii="宋体" w:hAnsi="宋体" w:eastAsia="宋体" w:cs="宋体"/>
                <w:b/>
                <w:bCs/>
                <w:color w:val="000000"/>
                <w:szCs w:val="21"/>
              </w:rPr>
              <w:fldChar w:fldCharType="begin"/>
            </w:r>
            <w:r>
              <w:rPr>
                <w:rFonts w:hint="eastAsia" w:ascii="宋体" w:hAnsi="宋体" w:eastAsia="宋体" w:cs="宋体"/>
                <w:b/>
                <w:bCs/>
                <w:color w:val="000000"/>
                <w:szCs w:val="21"/>
              </w:rPr>
              <w:instrText xml:space="preserve"> HYPERLINK "https://www.toutiao.com/article/7394298536348664372/" </w:instrText>
            </w:r>
            <w:r>
              <w:rPr>
                <w:rFonts w:hint="eastAsia" w:ascii="宋体" w:hAnsi="宋体" w:eastAsia="宋体" w:cs="宋体"/>
                <w:b/>
                <w:bCs/>
                <w:color w:val="000000"/>
                <w:szCs w:val="21"/>
              </w:rPr>
              <w:fldChar w:fldCharType="separate"/>
            </w:r>
            <w:r>
              <w:rPr>
                <w:rStyle w:val="16"/>
                <w:rFonts w:hint="eastAsia" w:ascii="宋体" w:hAnsi="宋体" w:eastAsia="宋体" w:cs="宋体"/>
                <w:b/>
                <w:bCs/>
                <w:color w:val="000000"/>
                <w:szCs w:val="21"/>
              </w:rPr>
              <w:t>https://www.toutiao.com/article/7394298536348664372/</w:t>
            </w:r>
            <w:r>
              <w:rPr>
                <w:rFonts w:hint="eastAsia" w:ascii="宋体" w:hAnsi="宋体" w:eastAsia="宋体" w:cs="宋体"/>
                <w:b/>
                <w:bCs/>
                <w:color w:val="000000"/>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893" w:type="dxa"/>
            <w:gridSpan w:val="2"/>
            <w:vMerge w:val="continue"/>
            <w:vAlign w:val="center"/>
          </w:tcPr>
          <w:p>
            <w:pPr>
              <w:spacing w:line="320" w:lineRule="exact"/>
              <w:jc w:val="center"/>
              <w:rPr>
                <w:rFonts w:hint="eastAsia" w:ascii="华文中宋" w:hAnsi="华文中宋" w:eastAsia="华文中宋"/>
                <w:color w:val="000000"/>
                <w:sz w:val="28"/>
              </w:rPr>
            </w:pPr>
          </w:p>
        </w:tc>
        <w:tc>
          <w:tcPr>
            <w:tcW w:w="1509" w:type="dxa"/>
            <w:gridSpan w:val="2"/>
            <w:vAlign w:val="center"/>
          </w:tcPr>
          <w:p>
            <w:pPr>
              <w:rPr>
                <w:rFonts w:hint="eastAsia" w:ascii="仿宋" w:hAnsi="仿宋" w:eastAsia="仿宋"/>
                <w:color w:val="000000"/>
                <w:sz w:val="22"/>
                <w:szCs w:val="16"/>
              </w:rPr>
            </w:pPr>
            <w:r>
              <w:rPr>
                <w:rFonts w:hint="eastAsia" w:ascii="仿宋" w:hAnsi="仿宋" w:eastAsia="仿宋" w:cs="仿宋"/>
                <w:color w:val="000000"/>
                <w:sz w:val="21"/>
                <w:szCs w:val="21"/>
              </w:rPr>
              <w:t>阅读量（浏览量、点击量）</w:t>
            </w:r>
          </w:p>
        </w:tc>
        <w:tc>
          <w:tcPr>
            <w:tcW w:w="2129" w:type="dxa"/>
            <w:gridSpan w:val="2"/>
            <w:vAlign w:val="center"/>
          </w:tcPr>
          <w:p>
            <w:pPr>
              <w:jc w:val="center"/>
              <w:rPr>
                <w:rFonts w:hint="eastAsia" w:ascii="仿宋" w:hAnsi="仿宋" w:eastAsia="仿宋"/>
                <w:color w:val="000000"/>
                <w:sz w:val="22"/>
                <w:szCs w:val="16"/>
              </w:rPr>
            </w:pPr>
            <w:r>
              <w:rPr>
                <w:rFonts w:hint="eastAsia" w:ascii="宋体" w:hAnsi="宋体" w:eastAsia="宋体" w:cs="宋体"/>
                <w:b/>
              </w:rPr>
              <w:t>超</w:t>
            </w:r>
            <w:r>
              <w:rPr>
                <w:rFonts w:hint="eastAsia" w:ascii="宋体" w:hAnsi="宋体" w:eastAsia="宋体" w:cs="宋体"/>
                <w:b/>
                <w:lang w:val="en-US" w:eastAsia="zh-CN"/>
              </w:rPr>
              <w:t>1000</w:t>
            </w:r>
            <w:r>
              <w:rPr>
                <w:rFonts w:hint="eastAsia" w:ascii="宋体" w:hAnsi="宋体" w:eastAsia="宋体" w:cs="宋体"/>
                <w:b/>
              </w:rPr>
              <w:t>万</w:t>
            </w:r>
          </w:p>
        </w:tc>
        <w:tc>
          <w:tcPr>
            <w:tcW w:w="969" w:type="dxa"/>
            <w:gridSpan w:val="3"/>
            <w:vAlign w:val="center"/>
          </w:tcPr>
          <w:p>
            <w:pPr>
              <w:rPr>
                <w:rFonts w:hint="eastAsia" w:ascii="仿宋" w:hAnsi="仿宋" w:eastAsia="仿宋"/>
                <w:color w:val="000000"/>
                <w:sz w:val="22"/>
                <w:szCs w:val="16"/>
                <w:highlight w:val="yellow"/>
              </w:rPr>
            </w:pPr>
            <w:r>
              <w:rPr>
                <w:rFonts w:hint="eastAsia" w:ascii="仿宋" w:hAnsi="仿宋" w:eastAsia="仿宋" w:cs="仿宋"/>
                <w:color w:val="000000"/>
                <w:sz w:val="22"/>
                <w:szCs w:val="16"/>
                <w:highlight w:val="none"/>
              </w:rPr>
              <w:t>转载量</w:t>
            </w:r>
          </w:p>
        </w:tc>
        <w:tc>
          <w:tcPr>
            <w:tcW w:w="1575" w:type="dxa"/>
            <w:gridSpan w:val="2"/>
            <w:vAlign w:val="center"/>
          </w:tcPr>
          <w:p>
            <w:pPr>
              <w:jc w:val="center"/>
              <w:rPr>
                <w:rFonts w:hint="default" w:ascii="仿宋" w:hAnsi="仿宋" w:eastAsia="仿宋"/>
                <w:color w:val="000000"/>
                <w:szCs w:val="21"/>
                <w:highlight w:val="yellow"/>
                <w:lang w:val="en-US" w:eastAsia="zh-CN"/>
              </w:rPr>
            </w:pPr>
            <w:r>
              <w:rPr>
                <w:rFonts w:hint="eastAsia" w:ascii="宋体" w:hAnsi="宋体" w:eastAsia="宋体" w:cs="宋体"/>
                <w:b/>
                <w:lang w:val="en-US" w:eastAsia="zh-CN"/>
              </w:rPr>
              <w:t>78</w:t>
            </w:r>
          </w:p>
        </w:tc>
        <w:tc>
          <w:tcPr>
            <w:tcW w:w="992" w:type="dxa"/>
            <w:gridSpan w:val="3"/>
            <w:vAlign w:val="center"/>
          </w:tcPr>
          <w:p>
            <w:pPr>
              <w:rPr>
                <w:rFonts w:hint="eastAsia" w:ascii="仿宋" w:hAnsi="仿宋" w:eastAsia="仿宋"/>
                <w:color w:val="000000"/>
                <w:szCs w:val="21"/>
                <w:highlight w:val="none"/>
              </w:rPr>
            </w:pPr>
            <w:r>
              <w:rPr>
                <w:rFonts w:hint="eastAsia" w:ascii="仿宋" w:hAnsi="仿宋" w:eastAsia="仿宋" w:cs="仿宋"/>
                <w:color w:val="000000"/>
                <w:sz w:val="22"/>
                <w:szCs w:val="16"/>
                <w:highlight w:val="none"/>
              </w:rPr>
              <w:t>互动量</w:t>
            </w:r>
          </w:p>
        </w:tc>
        <w:tc>
          <w:tcPr>
            <w:tcW w:w="1807" w:type="dxa"/>
            <w:gridSpan w:val="3"/>
            <w:vAlign w:val="center"/>
          </w:tcPr>
          <w:p>
            <w:pPr>
              <w:jc w:val="center"/>
              <w:rPr>
                <w:rFonts w:hint="default" w:ascii="仿宋" w:hAnsi="仿宋" w:eastAsia="仿宋"/>
                <w:color w:val="000000"/>
                <w:szCs w:val="21"/>
                <w:highlight w:val="none"/>
                <w:lang w:val="en-US" w:eastAsia="zh-CN"/>
              </w:rPr>
            </w:pPr>
            <w:r>
              <w:rPr>
                <w:rFonts w:hint="eastAsia" w:ascii="宋体" w:hAnsi="宋体" w:eastAsia="宋体" w:cs="宋体"/>
                <w:b/>
                <w:lang w:val="en-US" w:eastAsia="zh-CN"/>
              </w:rPr>
              <w:t>300万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4" w:hRule="exact"/>
          <w:jc w:val="center"/>
        </w:trPr>
        <w:tc>
          <w:tcPr>
            <w:tcW w:w="846" w:type="dxa"/>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80" w:lineRule="exact"/>
              <w:jc w:val="center"/>
              <w:rPr>
                <w:rFonts w:hint="eastAsia" w:ascii="华文中宋" w:hAnsi="华文中宋" w:eastAsia="华文中宋"/>
                <w:sz w:val="24"/>
              </w:rPr>
            </w:pPr>
            <w:r>
              <w:rPr>
                <w:rFonts w:hint="eastAsia" w:ascii="华文中宋" w:hAnsi="华文中宋" w:eastAsia="华文中宋"/>
                <w:sz w:val="28"/>
              </w:rPr>
              <w:t xml:space="preserve">  ︶</w:t>
            </w:r>
          </w:p>
        </w:tc>
        <w:tc>
          <w:tcPr>
            <w:tcW w:w="9028" w:type="dxa"/>
            <w:gridSpan w:val="16"/>
            <w:tcBorders>
              <w:top w:val="single" w:color="auto" w:sz="4" w:space="0"/>
              <w:left w:val="single" w:color="auto" w:sz="4" w:space="0"/>
              <w:bottom w:val="single" w:color="auto" w:sz="4" w:space="0"/>
              <w:right w:val="single" w:color="auto" w:sz="4" w:space="0"/>
            </w:tcBorders>
            <w:vAlign w:val="top"/>
          </w:tcPr>
          <w:p>
            <w:pPr>
              <w:spacing w:line="380" w:lineRule="exact"/>
              <w:ind w:firstLine="422" w:firstLineChars="200"/>
              <w:rPr>
                <w:rFonts w:hint="eastAsia"/>
                <w:b/>
              </w:rPr>
            </w:pPr>
            <w:r>
              <w:rPr>
                <w:rFonts w:hint="eastAsia"/>
                <w:b/>
                <w:lang w:val="en-US" w:eastAsia="zh-CN"/>
              </w:rPr>
              <w:t>该视频主题突出，富有新意，制作精良，节奏轻快，通过智能机器人的视角营造了沉浸式的视觉体验，兼具思想性、艺术性和传播力，为重大主题报道提供了创新样本。</w:t>
            </w:r>
          </w:p>
          <w:p>
            <w:pPr>
              <w:spacing w:line="380" w:lineRule="exact"/>
              <w:ind w:firstLine="552" w:firstLineChars="200"/>
              <w:rPr>
                <w:rFonts w:hint="eastAsia" w:ascii="华文中宋" w:hAnsi="华文中宋" w:eastAsia="华文中宋"/>
                <w:color w:val="000000"/>
                <w:spacing w:val="-2"/>
                <w:sz w:val="28"/>
                <w:szCs w:val="22"/>
              </w:rPr>
            </w:pPr>
          </w:p>
          <w:p>
            <w:pPr>
              <w:spacing w:line="380" w:lineRule="exact"/>
              <w:jc w:val="center"/>
              <w:rPr>
                <w:rFonts w:hint="eastAsia" w:ascii="华文中宋" w:hAnsi="华文中宋" w:eastAsia="华文中宋"/>
                <w:sz w:val="24"/>
              </w:rPr>
            </w:pPr>
            <w:r>
              <w:rPr>
                <w:rFonts w:hint="eastAsia" w:ascii="华文中宋" w:hAnsi="华文中宋" w:eastAsia="华文中宋"/>
                <w:sz w:val="24"/>
              </w:rPr>
              <w:t xml:space="preserve">              签名：</w:t>
            </w:r>
          </w:p>
          <w:p>
            <w:pPr>
              <w:spacing w:line="380" w:lineRule="exact"/>
              <w:jc w:val="center"/>
              <w:rPr>
                <w:rFonts w:hint="eastAsia"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仿宋" w:hAnsi="仿宋" w:eastAsia="仿宋"/>
                <w:sz w:val="22"/>
                <w:szCs w:val="22"/>
              </w:rPr>
              <w:t>（加盖单位公章）</w:t>
            </w:r>
          </w:p>
          <w:p>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2025年 </w:t>
            </w:r>
            <w:r>
              <w:rPr>
                <w:rFonts w:hint="eastAsia" w:ascii="华文中宋" w:hAnsi="华文中宋" w:eastAsia="华文中宋"/>
                <w:sz w:val="24"/>
              </w:rPr>
              <w:t xml:space="preserve">  </w:t>
            </w:r>
            <w:r>
              <w:rPr>
                <w:rFonts w:hint="eastAsia" w:ascii="华文中宋" w:hAnsi="华文中宋" w:eastAsia="华文中宋"/>
                <w:sz w:val="24"/>
                <w:lang w:val="en-US" w:eastAsia="zh-CN"/>
              </w:rPr>
              <w:t xml:space="preserve"> </w:t>
            </w:r>
            <w:r>
              <w:rPr>
                <w:rFonts w:ascii="华文中宋" w:hAnsi="华文中宋" w:eastAsia="华文中宋"/>
                <w:sz w:val="24"/>
              </w:rPr>
              <w:t xml:space="preserve"> </w:t>
            </w:r>
            <w:r>
              <w:rPr>
                <w:rFonts w:hint="eastAsia" w:ascii="华文中宋" w:hAnsi="华文中宋" w:eastAsia="华文中宋"/>
                <w:sz w:val="24"/>
              </w:rPr>
              <w:t>月</w:t>
            </w:r>
            <w:r>
              <w:rPr>
                <w:rFonts w:ascii="华文中宋" w:hAnsi="华文中宋" w:eastAsia="华文中宋"/>
                <w:sz w:val="24"/>
              </w:rPr>
              <w:t xml:space="preserve">  </w:t>
            </w:r>
            <w:r>
              <w:rPr>
                <w:rFonts w:hint="eastAsia" w:ascii="华文中宋" w:hAnsi="华文中宋" w:eastAsia="华文中宋"/>
                <w:sz w:val="24"/>
              </w:rPr>
              <w:t xml:space="preserve"> </w:t>
            </w:r>
            <w:r>
              <w:rPr>
                <w:rFonts w:hint="eastAsia" w:ascii="华文中宋" w:hAnsi="华文中宋" w:eastAsia="华文中宋"/>
                <w:sz w:val="24"/>
                <w:lang w:val="en-US" w:eastAsia="zh-CN"/>
              </w:rPr>
              <w:t xml:space="preserve"> </w:t>
            </w:r>
            <w:r>
              <w:rPr>
                <w:rFonts w:hint="eastAsia" w:ascii="华文中宋" w:hAnsi="华文中宋" w:eastAsia="华文中宋"/>
                <w:sz w:val="24"/>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4"/>
              </w:rPr>
            </w:pPr>
            <w:r>
              <w:rPr>
                <w:rFonts w:hint="eastAsia" w:ascii="华文中宋" w:hAnsi="华文中宋" w:eastAsia="华文中宋"/>
                <w:sz w:val="24"/>
                <w:lang w:val="en-US" w:eastAsia="zh-CN"/>
              </w:rPr>
              <w:t>联系</w:t>
            </w:r>
            <w:r>
              <w:rPr>
                <w:rFonts w:hint="eastAsia" w:ascii="华文中宋" w:hAnsi="华文中宋" w:eastAsia="华文中宋"/>
                <w:sz w:val="24"/>
              </w:rPr>
              <w:t>人</w:t>
            </w:r>
          </w:p>
        </w:tc>
        <w:tc>
          <w:tcPr>
            <w:tcW w:w="2161"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仿宋" w:hAnsi="仿宋" w:eastAsia="仿宋"/>
                <w:sz w:val="24"/>
              </w:rPr>
            </w:pPr>
            <w:r>
              <w:rPr>
                <w:rFonts w:hint="eastAsia" w:eastAsia="宋体" w:cs="Times New Roman"/>
                <w:b/>
                <w:lang w:val="en-US" w:eastAsia="zh-CN"/>
              </w:rPr>
              <w:t>张哲</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4"/>
              </w:rPr>
            </w:pPr>
            <w:r>
              <w:rPr>
                <w:rFonts w:hint="eastAsia" w:ascii="华文中宋" w:hAnsi="华文中宋" w:eastAsia="华文中宋"/>
                <w:sz w:val="24"/>
              </w:rPr>
              <w:t>邮箱</w:t>
            </w:r>
          </w:p>
        </w:tc>
        <w:tc>
          <w:tcPr>
            <w:tcW w:w="2692"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b/>
                <w:bCs w:val="0"/>
                <w:sz w:val="21"/>
                <w:szCs w:val="21"/>
              </w:rPr>
            </w:pPr>
            <w:r>
              <w:rPr>
                <w:rFonts w:hint="eastAsia" w:ascii="宋体" w:hAnsi="宋体" w:eastAsia="宋体" w:cs="宋体"/>
                <w:b/>
                <w:bCs w:val="0"/>
                <w:sz w:val="21"/>
                <w:szCs w:val="21"/>
              </w:rPr>
              <w:t>123145595@qq.com</w:t>
            </w:r>
          </w:p>
        </w:tc>
        <w:tc>
          <w:tcPr>
            <w:tcW w:w="851"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4"/>
              </w:rPr>
            </w:pPr>
            <w:r>
              <w:rPr>
                <w:rFonts w:hint="eastAsia" w:ascii="华文中宋" w:hAnsi="华文中宋" w:eastAsia="华文中宋"/>
                <w:sz w:val="24"/>
              </w:rPr>
              <w:t>手机</w:t>
            </w:r>
          </w:p>
        </w:tc>
        <w:tc>
          <w:tcPr>
            <w:tcW w:w="148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18602018535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1692" w:type="dxa"/>
            <w:gridSpan w:val="3"/>
            <w:tcBorders>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4"/>
              </w:rPr>
            </w:pPr>
            <w:r>
              <w:rPr>
                <w:rFonts w:hint="eastAsia" w:ascii="华文中宋" w:hAnsi="华文中宋" w:eastAsia="华文中宋"/>
                <w:sz w:val="24"/>
              </w:rPr>
              <w:t>地址</w:t>
            </w:r>
          </w:p>
        </w:tc>
        <w:tc>
          <w:tcPr>
            <w:tcW w:w="5845" w:type="dxa"/>
            <w:gridSpan w:val="9"/>
            <w:tcBorders>
              <w:left w:val="single" w:color="auto" w:sz="4" w:space="0"/>
              <w:bottom w:val="single" w:color="auto" w:sz="4" w:space="0"/>
              <w:right w:val="single" w:color="auto" w:sz="4" w:space="0"/>
            </w:tcBorders>
            <w:vAlign w:val="center"/>
          </w:tcPr>
          <w:p>
            <w:pPr>
              <w:spacing w:line="500" w:lineRule="exact"/>
              <w:jc w:val="center"/>
              <w:rPr>
                <w:rFonts w:hint="default" w:ascii="仿宋" w:hAnsi="仿宋" w:eastAsia="仿宋"/>
                <w:sz w:val="24"/>
                <w:lang w:val="en-US" w:eastAsia="zh-CN"/>
              </w:rPr>
            </w:pPr>
            <w:r>
              <w:rPr>
                <w:rFonts w:hint="eastAsia" w:ascii="宋体" w:hAnsi="宋体" w:eastAsia="宋体" w:cs="宋体"/>
                <w:b/>
                <w:bCs/>
                <w:sz w:val="21"/>
                <w:szCs w:val="21"/>
                <w:lang w:val="en-US" w:eastAsia="zh-CN"/>
              </w:rPr>
              <w:t>广东省广州市越秀区广州大道中289号南方传媒大厦</w:t>
            </w:r>
          </w:p>
        </w:tc>
        <w:tc>
          <w:tcPr>
            <w:tcW w:w="851" w:type="dxa"/>
            <w:gridSpan w:val="3"/>
            <w:tcBorders>
              <w:left w:val="single" w:color="auto" w:sz="4" w:space="0"/>
              <w:bottom w:val="single" w:color="auto" w:sz="4" w:space="0"/>
              <w:right w:val="single" w:color="auto" w:sz="4" w:space="0"/>
            </w:tcBorders>
            <w:vAlign w:val="center"/>
          </w:tcPr>
          <w:p>
            <w:pPr>
              <w:spacing w:line="380" w:lineRule="exact"/>
              <w:jc w:val="center"/>
              <w:rPr>
                <w:rFonts w:hint="eastAsia" w:ascii="华文中宋" w:hAnsi="华文中宋" w:eastAsia="华文中宋"/>
                <w:sz w:val="24"/>
              </w:rPr>
            </w:pPr>
            <w:r>
              <w:rPr>
                <w:rFonts w:hint="eastAsia" w:ascii="华文中宋" w:hAnsi="华文中宋" w:eastAsia="华文中宋"/>
                <w:sz w:val="24"/>
              </w:rPr>
              <w:t>邮编</w:t>
            </w:r>
          </w:p>
        </w:tc>
        <w:tc>
          <w:tcPr>
            <w:tcW w:w="1486" w:type="dxa"/>
            <w:gridSpan w:val="2"/>
            <w:tcBorders>
              <w:left w:val="single" w:color="auto" w:sz="4" w:space="0"/>
              <w:bottom w:val="single" w:color="auto" w:sz="4" w:space="0"/>
              <w:right w:val="single" w:color="auto" w:sz="4" w:space="0"/>
            </w:tcBorders>
            <w:vAlign w:val="center"/>
          </w:tcPr>
          <w:p>
            <w:pPr>
              <w:spacing w:line="500" w:lineRule="exact"/>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510030</w:t>
            </w:r>
          </w:p>
        </w:tc>
      </w:tr>
    </w:tbl>
    <w:p>
      <w:pPr>
        <w:widowControl/>
        <w:jc w:val="left"/>
        <w:rPr>
          <w:rFonts w:hint="eastAsia" w:ascii="楷体" w:eastAsia="楷体"/>
          <w:spacing w:val="-20"/>
          <w:sz w:val="28"/>
          <w:szCs w:val="28"/>
        </w:rPr>
      </w:pPr>
    </w:p>
    <w:sectPr>
      <w:headerReference r:id="rId3" w:type="default"/>
      <w:footerReference r:id="rId4" w:type="default"/>
      <w:pgSz w:w="11906" w:h="16838"/>
      <w:pgMar w:top="1701" w:right="1418" w:bottom="1247" w:left="1418" w:header="851" w:footer="1247"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35"/>
        <w:tab w:val="left" w:pos="7820"/>
      </w:tabs>
      <w:rPr>
        <w:rFonts w:hint="eastAsia" w:ascii="仿宋" w:hAnsi="仿宋" w:eastAsia="仿宋" w:cs="Arial"/>
        <w:sz w:val="28"/>
      </w:rPr>
    </w:pPr>
    <w:r>
      <w:tab/>
    </w:r>
    <w:r>
      <w:tab/>
    </w:r>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17 -</w:t>
    </w:r>
    <w:r>
      <w:rPr>
        <w:rFonts w:ascii="仿宋" w:hAnsi="仿宋" w:eastAsia="仿宋" w:cs="Arial"/>
        <w:sz w:val="28"/>
      </w:rPr>
      <w:fldChar w:fldCharType="end"/>
    </w:r>
    <w:r>
      <w:rPr>
        <w:rFonts w:ascii="仿宋" w:hAnsi="仿宋" w:eastAsia="仿宋" w:cs="Arial"/>
        <w:sz w:val="28"/>
      </w:rPr>
      <w:tab/>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0" w:line="320" w:lineRule="exact"/>
      <w:jc w:val="left"/>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74A8"/>
    <w:rsid w:val="00214320"/>
    <w:rsid w:val="00216421"/>
    <w:rsid w:val="00220194"/>
    <w:rsid w:val="00226499"/>
    <w:rsid w:val="00232427"/>
    <w:rsid w:val="00232653"/>
    <w:rsid w:val="00232D88"/>
    <w:rsid w:val="0023442E"/>
    <w:rsid w:val="00236CC6"/>
    <w:rsid w:val="00243D30"/>
    <w:rsid w:val="0024697C"/>
    <w:rsid w:val="00247430"/>
    <w:rsid w:val="00247E0E"/>
    <w:rsid w:val="002554F8"/>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E0324"/>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310A"/>
    <w:rsid w:val="006D0D0D"/>
    <w:rsid w:val="006D1DF4"/>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E4FD3"/>
    <w:rsid w:val="0158444C"/>
    <w:rsid w:val="016C71F3"/>
    <w:rsid w:val="01AD6D26"/>
    <w:rsid w:val="01B75616"/>
    <w:rsid w:val="01DD1E9F"/>
    <w:rsid w:val="01E44FDB"/>
    <w:rsid w:val="01F40F97"/>
    <w:rsid w:val="021037A4"/>
    <w:rsid w:val="02127D06"/>
    <w:rsid w:val="023A2E4D"/>
    <w:rsid w:val="023F0464"/>
    <w:rsid w:val="023F53FF"/>
    <w:rsid w:val="024D2E92"/>
    <w:rsid w:val="025657AD"/>
    <w:rsid w:val="025A1D7F"/>
    <w:rsid w:val="025C7268"/>
    <w:rsid w:val="02924A37"/>
    <w:rsid w:val="02AF1166"/>
    <w:rsid w:val="02BD2A70"/>
    <w:rsid w:val="02D247A8"/>
    <w:rsid w:val="02DE7C7D"/>
    <w:rsid w:val="02F456F2"/>
    <w:rsid w:val="033C2BF5"/>
    <w:rsid w:val="033D39EA"/>
    <w:rsid w:val="036D70E8"/>
    <w:rsid w:val="036F6EC2"/>
    <w:rsid w:val="037110C3"/>
    <w:rsid w:val="037A6C86"/>
    <w:rsid w:val="03800D34"/>
    <w:rsid w:val="03892C16"/>
    <w:rsid w:val="038F541B"/>
    <w:rsid w:val="03A25A60"/>
    <w:rsid w:val="03BE07F6"/>
    <w:rsid w:val="03CC5D27"/>
    <w:rsid w:val="03D248F1"/>
    <w:rsid w:val="03E42333"/>
    <w:rsid w:val="04035D57"/>
    <w:rsid w:val="041E22FB"/>
    <w:rsid w:val="042C2C6A"/>
    <w:rsid w:val="044E2BE0"/>
    <w:rsid w:val="04581CB1"/>
    <w:rsid w:val="04624D02"/>
    <w:rsid w:val="047D1717"/>
    <w:rsid w:val="0481094A"/>
    <w:rsid w:val="0485043A"/>
    <w:rsid w:val="048B7990"/>
    <w:rsid w:val="049820AD"/>
    <w:rsid w:val="04A42800"/>
    <w:rsid w:val="04B50EB1"/>
    <w:rsid w:val="04C900CA"/>
    <w:rsid w:val="04CB757D"/>
    <w:rsid w:val="04E946B7"/>
    <w:rsid w:val="04FC3176"/>
    <w:rsid w:val="04FE4606"/>
    <w:rsid w:val="05077A3D"/>
    <w:rsid w:val="051F632A"/>
    <w:rsid w:val="05227EBA"/>
    <w:rsid w:val="05254FFE"/>
    <w:rsid w:val="053C0609"/>
    <w:rsid w:val="056E4905"/>
    <w:rsid w:val="05741ED0"/>
    <w:rsid w:val="05900FD6"/>
    <w:rsid w:val="05B40B17"/>
    <w:rsid w:val="05B64EE1"/>
    <w:rsid w:val="05BC10BA"/>
    <w:rsid w:val="05CE0294"/>
    <w:rsid w:val="05E12078"/>
    <w:rsid w:val="05E51322"/>
    <w:rsid w:val="05ED1557"/>
    <w:rsid w:val="05FD666C"/>
    <w:rsid w:val="06182C09"/>
    <w:rsid w:val="061A5F76"/>
    <w:rsid w:val="062067FE"/>
    <w:rsid w:val="063469F7"/>
    <w:rsid w:val="06383B48"/>
    <w:rsid w:val="06387A00"/>
    <w:rsid w:val="065478E3"/>
    <w:rsid w:val="06746BFD"/>
    <w:rsid w:val="067952CB"/>
    <w:rsid w:val="068A095C"/>
    <w:rsid w:val="06A64813"/>
    <w:rsid w:val="06AB431A"/>
    <w:rsid w:val="06AC39E1"/>
    <w:rsid w:val="06B52E78"/>
    <w:rsid w:val="06C824AF"/>
    <w:rsid w:val="06E11AE9"/>
    <w:rsid w:val="070D50D4"/>
    <w:rsid w:val="07113A99"/>
    <w:rsid w:val="071F58FD"/>
    <w:rsid w:val="0720561C"/>
    <w:rsid w:val="07267E44"/>
    <w:rsid w:val="072E2BE7"/>
    <w:rsid w:val="075D7DCE"/>
    <w:rsid w:val="075E0C24"/>
    <w:rsid w:val="07707311"/>
    <w:rsid w:val="07794418"/>
    <w:rsid w:val="078D5106"/>
    <w:rsid w:val="079B25E0"/>
    <w:rsid w:val="079C0106"/>
    <w:rsid w:val="07A33243"/>
    <w:rsid w:val="07AC1B5B"/>
    <w:rsid w:val="07D442F0"/>
    <w:rsid w:val="07D72EEC"/>
    <w:rsid w:val="07DB47E0"/>
    <w:rsid w:val="07ED2710"/>
    <w:rsid w:val="07F7533D"/>
    <w:rsid w:val="081E3021"/>
    <w:rsid w:val="0831084F"/>
    <w:rsid w:val="084127BF"/>
    <w:rsid w:val="08536A17"/>
    <w:rsid w:val="085C3EA8"/>
    <w:rsid w:val="08713341"/>
    <w:rsid w:val="08856DED"/>
    <w:rsid w:val="08DF7949"/>
    <w:rsid w:val="08FD1DEA"/>
    <w:rsid w:val="0912575B"/>
    <w:rsid w:val="09242A94"/>
    <w:rsid w:val="0935241C"/>
    <w:rsid w:val="09594501"/>
    <w:rsid w:val="09622450"/>
    <w:rsid w:val="097A10B2"/>
    <w:rsid w:val="09806A03"/>
    <w:rsid w:val="098C50DF"/>
    <w:rsid w:val="09972933"/>
    <w:rsid w:val="09A82D92"/>
    <w:rsid w:val="09BC4A90"/>
    <w:rsid w:val="09C3084B"/>
    <w:rsid w:val="09F064E7"/>
    <w:rsid w:val="09F1642F"/>
    <w:rsid w:val="0A0843AE"/>
    <w:rsid w:val="0A0A189F"/>
    <w:rsid w:val="0A0A75A9"/>
    <w:rsid w:val="0A406435"/>
    <w:rsid w:val="0A4C7BC2"/>
    <w:rsid w:val="0A560021"/>
    <w:rsid w:val="0A61267A"/>
    <w:rsid w:val="0A6273E5"/>
    <w:rsid w:val="0A670558"/>
    <w:rsid w:val="0A6D18E6"/>
    <w:rsid w:val="0A94661F"/>
    <w:rsid w:val="0AAB489B"/>
    <w:rsid w:val="0AB075D4"/>
    <w:rsid w:val="0ABF23BB"/>
    <w:rsid w:val="0AC92FC0"/>
    <w:rsid w:val="0ADF0362"/>
    <w:rsid w:val="0AE709E2"/>
    <w:rsid w:val="0AFE4755"/>
    <w:rsid w:val="0B0A43BB"/>
    <w:rsid w:val="0B177C5F"/>
    <w:rsid w:val="0B18666F"/>
    <w:rsid w:val="0B1F0E32"/>
    <w:rsid w:val="0B3643CE"/>
    <w:rsid w:val="0B684935"/>
    <w:rsid w:val="0B811AED"/>
    <w:rsid w:val="0B8953AF"/>
    <w:rsid w:val="0B924545"/>
    <w:rsid w:val="0BB84D66"/>
    <w:rsid w:val="0BBA57B3"/>
    <w:rsid w:val="0BCA5242"/>
    <w:rsid w:val="0BD47E6F"/>
    <w:rsid w:val="0BDC14BA"/>
    <w:rsid w:val="0BDF6167"/>
    <w:rsid w:val="0BF00A21"/>
    <w:rsid w:val="0C0C022D"/>
    <w:rsid w:val="0C105C49"/>
    <w:rsid w:val="0C120997"/>
    <w:rsid w:val="0C18633A"/>
    <w:rsid w:val="0C3B196A"/>
    <w:rsid w:val="0C522D11"/>
    <w:rsid w:val="0C5D6CFF"/>
    <w:rsid w:val="0C607954"/>
    <w:rsid w:val="0C696A4D"/>
    <w:rsid w:val="0C850278"/>
    <w:rsid w:val="0C876E62"/>
    <w:rsid w:val="0CA830A9"/>
    <w:rsid w:val="0CC003F3"/>
    <w:rsid w:val="0CD003F1"/>
    <w:rsid w:val="0CEB16A1"/>
    <w:rsid w:val="0D0033A7"/>
    <w:rsid w:val="0D2C632F"/>
    <w:rsid w:val="0D2F7FD6"/>
    <w:rsid w:val="0D416904"/>
    <w:rsid w:val="0D4904F5"/>
    <w:rsid w:val="0D4A5F0F"/>
    <w:rsid w:val="0D533015"/>
    <w:rsid w:val="0D69568B"/>
    <w:rsid w:val="0D701E19"/>
    <w:rsid w:val="0D7D0092"/>
    <w:rsid w:val="0D7E7B62"/>
    <w:rsid w:val="0D892EDB"/>
    <w:rsid w:val="0D8F0A9E"/>
    <w:rsid w:val="0D984A85"/>
    <w:rsid w:val="0D9A07CB"/>
    <w:rsid w:val="0DBF1521"/>
    <w:rsid w:val="0DDA1988"/>
    <w:rsid w:val="0DE20DA1"/>
    <w:rsid w:val="0DF41725"/>
    <w:rsid w:val="0DFC18FF"/>
    <w:rsid w:val="0E15070F"/>
    <w:rsid w:val="0E1529C0"/>
    <w:rsid w:val="0E18320E"/>
    <w:rsid w:val="0E341099"/>
    <w:rsid w:val="0E344BF5"/>
    <w:rsid w:val="0E3B7DDE"/>
    <w:rsid w:val="0E407A3D"/>
    <w:rsid w:val="0E8611C8"/>
    <w:rsid w:val="0E9953A0"/>
    <w:rsid w:val="0EAF7EB7"/>
    <w:rsid w:val="0EB36E4F"/>
    <w:rsid w:val="0EF71B93"/>
    <w:rsid w:val="0F0E3698"/>
    <w:rsid w:val="0F12144F"/>
    <w:rsid w:val="0F171D4D"/>
    <w:rsid w:val="0F2B6A4C"/>
    <w:rsid w:val="0F3C7675"/>
    <w:rsid w:val="0F76362F"/>
    <w:rsid w:val="0F882BE7"/>
    <w:rsid w:val="0F9811B3"/>
    <w:rsid w:val="0FA61B22"/>
    <w:rsid w:val="0FB12581"/>
    <w:rsid w:val="0FBD5E23"/>
    <w:rsid w:val="0FF00595"/>
    <w:rsid w:val="0FF00C1C"/>
    <w:rsid w:val="10101691"/>
    <w:rsid w:val="101C3B92"/>
    <w:rsid w:val="10305890"/>
    <w:rsid w:val="104B5419"/>
    <w:rsid w:val="106D0892"/>
    <w:rsid w:val="107B575F"/>
    <w:rsid w:val="107C0612"/>
    <w:rsid w:val="107C2883"/>
    <w:rsid w:val="108E562D"/>
    <w:rsid w:val="10A75C36"/>
    <w:rsid w:val="10AA3894"/>
    <w:rsid w:val="10AB2390"/>
    <w:rsid w:val="10C926F7"/>
    <w:rsid w:val="10D858D0"/>
    <w:rsid w:val="10F60887"/>
    <w:rsid w:val="10F71883"/>
    <w:rsid w:val="11055836"/>
    <w:rsid w:val="110A60E1"/>
    <w:rsid w:val="1111746F"/>
    <w:rsid w:val="112076B2"/>
    <w:rsid w:val="11254E03"/>
    <w:rsid w:val="114E1316"/>
    <w:rsid w:val="115D4462"/>
    <w:rsid w:val="11785740"/>
    <w:rsid w:val="11847C41"/>
    <w:rsid w:val="11AE21C7"/>
    <w:rsid w:val="11D512F3"/>
    <w:rsid w:val="11E7204F"/>
    <w:rsid w:val="11FC3C7B"/>
    <w:rsid w:val="12045226"/>
    <w:rsid w:val="120576CA"/>
    <w:rsid w:val="121601CB"/>
    <w:rsid w:val="12251A7F"/>
    <w:rsid w:val="122D02D9"/>
    <w:rsid w:val="12352A26"/>
    <w:rsid w:val="124F2F7E"/>
    <w:rsid w:val="125735A8"/>
    <w:rsid w:val="125B083D"/>
    <w:rsid w:val="12621D3E"/>
    <w:rsid w:val="12692E2A"/>
    <w:rsid w:val="12745F08"/>
    <w:rsid w:val="1275376E"/>
    <w:rsid w:val="127961AB"/>
    <w:rsid w:val="127F48AC"/>
    <w:rsid w:val="128B2857"/>
    <w:rsid w:val="129A088F"/>
    <w:rsid w:val="12B427A8"/>
    <w:rsid w:val="12B502CE"/>
    <w:rsid w:val="12EC610C"/>
    <w:rsid w:val="12F64B6E"/>
    <w:rsid w:val="1331204B"/>
    <w:rsid w:val="133E5B64"/>
    <w:rsid w:val="13421B62"/>
    <w:rsid w:val="13596EAB"/>
    <w:rsid w:val="13631AD8"/>
    <w:rsid w:val="136A57AA"/>
    <w:rsid w:val="13912AE9"/>
    <w:rsid w:val="13A23100"/>
    <w:rsid w:val="13A419F6"/>
    <w:rsid w:val="13A8160F"/>
    <w:rsid w:val="13BA2FF8"/>
    <w:rsid w:val="13C22CA3"/>
    <w:rsid w:val="13C54541"/>
    <w:rsid w:val="13DB5B12"/>
    <w:rsid w:val="13E64BE3"/>
    <w:rsid w:val="13E96481"/>
    <w:rsid w:val="13FF26A7"/>
    <w:rsid w:val="14094B72"/>
    <w:rsid w:val="141267E9"/>
    <w:rsid w:val="1419732D"/>
    <w:rsid w:val="141A663B"/>
    <w:rsid w:val="14217D71"/>
    <w:rsid w:val="143C5E43"/>
    <w:rsid w:val="147E3317"/>
    <w:rsid w:val="148E375F"/>
    <w:rsid w:val="148F527B"/>
    <w:rsid w:val="14A11363"/>
    <w:rsid w:val="14A16D5C"/>
    <w:rsid w:val="14A31322"/>
    <w:rsid w:val="14A64372"/>
    <w:rsid w:val="14AD2059"/>
    <w:rsid w:val="14AE2097"/>
    <w:rsid w:val="14CE5904"/>
    <w:rsid w:val="14DD7B1A"/>
    <w:rsid w:val="14EA425F"/>
    <w:rsid w:val="14FB46BE"/>
    <w:rsid w:val="15095086"/>
    <w:rsid w:val="150A33FE"/>
    <w:rsid w:val="15466522"/>
    <w:rsid w:val="155418EA"/>
    <w:rsid w:val="15716C2B"/>
    <w:rsid w:val="159F14ED"/>
    <w:rsid w:val="15D4705B"/>
    <w:rsid w:val="160C6457"/>
    <w:rsid w:val="16201F02"/>
    <w:rsid w:val="164A06C7"/>
    <w:rsid w:val="165119C0"/>
    <w:rsid w:val="169D0AAC"/>
    <w:rsid w:val="16AF39B2"/>
    <w:rsid w:val="16B0104B"/>
    <w:rsid w:val="16BC60CF"/>
    <w:rsid w:val="16CB7CD9"/>
    <w:rsid w:val="16CD49B3"/>
    <w:rsid w:val="16CF77FC"/>
    <w:rsid w:val="16D33FA6"/>
    <w:rsid w:val="16D72F09"/>
    <w:rsid w:val="16F16621"/>
    <w:rsid w:val="17045380"/>
    <w:rsid w:val="170F26A3"/>
    <w:rsid w:val="17123F41"/>
    <w:rsid w:val="171C59CF"/>
    <w:rsid w:val="17252229"/>
    <w:rsid w:val="17397720"/>
    <w:rsid w:val="17463BEB"/>
    <w:rsid w:val="174B761A"/>
    <w:rsid w:val="17516817"/>
    <w:rsid w:val="178B7998"/>
    <w:rsid w:val="17A0154D"/>
    <w:rsid w:val="17B943BD"/>
    <w:rsid w:val="17B95CD2"/>
    <w:rsid w:val="17C3523B"/>
    <w:rsid w:val="17E83E6F"/>
    <w:rsid w:val="18477C1A"/>
    <w:rsid w:val="18631508"/>
    <w:rsid w:val="18A746DB"/>
    <w:rsid w:val="18A92683"/>
    <w:rsid w:val="18B708FC"/>
    <w:rsid w:val="18BE1620"/>
    <w:rsid w:val="18C15C88"/>
    <w:rsid w:val="18D95B8F"/>
    <w:rsid w:val="18FE29CF"/>
    <w:rsid w:val="190B692E"/>
    <w:rsid w:val="19145D4E"/>
    <w:rsid w:val="192501A9"/>
    <w:rsid w:val="193C34F7"/>
    <w:rsid w:val="193C52A5"/>
    <w:rsid w:val="195404FB"/>
    <w:rsid w:val="196C1720"/>
    <w:rsid w:val="197902A7"/>
    <w:rsid w:val="1992378C"/>
    <w:rsid w:val="19956C86"/>
    <w:rsid w:val="199B1FCC"/>
    <w:rsid w:val="19AF1F8F"/>
    <w:rsid w:val="19D11E91"/>
    <w:rsid w:val="19E03E83"/>
    <w:rsid w:val="19F01D78"/>
    <w:rsid w:val="1A011B2C"/>
    <w:rsid w:val="1A033C1A"/>
    <w:rsid w:val="1A1F2BFD"/>
    <w:rsid w:val="1A240213"/>
    <w:rsid w:val="1A410D40"/>
    <w:rsid w:val="1A4268EB"/>
    <w:rsid w:val="1A5959E3"/>
    <w:rsid w:val="1A646CD3"/>
    <w:rsid w:val="1A69031C"/>
    <w:rsid w:val="1A886970"/>
    <w:rsid w:val="1ABB07AC"/>
    <w:rsid w:val="1ACB068F"/>
    <w:rsid w:val="1AE47F7B"/>
    <w:rsid w:val="1AEB5933"/>
    <w:rsid w:val="1AF743F8"/>
    <w:rsid w:val="1AF8344E"/>
    <w:rsid w:val="1B1E102C"/>
    <w:rsid w:val="1B335445"/>
    <w:rsid w:val="1B35531F"/>
    <w:rsid w:val="1B446693"/>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303373"/>
    <w:rsid w:val="1D386D9E"/>
    <w:rsid w:val="1D65316F"/>
    <w:rsid w:val="1DAC3DB6"/>
    <w:rsid w:val="1DE005DE"/>
    <w:rsid w:val="1DFB2EC7"/>
    <w:rsid w:val="1E3E561C"/>
    <w:rsid w:val="1E4012DE"/>
    <w:rsid w:val="1E7053E4"/>
    <w:rsid w:val="1EBF5513"/>
    <w:rsid w:val="1EE415EC"/>
    <w:rsid w:val="1EE473F2"/>
    <w:rsid w:val="1EED6FFE"/>
    <w:rsid w:val="1F10784B"/>
    <w:rsid w:val="1F122D30"/>
    <w:rsid w:val="1F132604"/>
    <w:rsid w:val="1F2C6D88"/>
    <w:rsid w:val="1F2F15DC"/>
    <w:rsid w:val="1F3F5732"/>
    <w:rsid w:val="1F5E1146"/>
    <w:rsid w:val="1F635B0F"/>
    <w:rsid w:val="1F75506D"/>
    <w:rsid w:val="1F831430"/>
    <w:rsid w:val="1F936D05"/>
    <w:rsid w:val="1FA923BC"/>
    <w:rsid w:val="1FDB7D27"/>
    <w:rsid w:val="20106F0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900BB2"/>
    <w:rsid w:val="22CE584C"/>
    <w:rsid w:val="22F4274D"/>
    <w:rsid w:val="2309269C"/>
    <w:rsid w:val="23243032"/>
    <w:rsid w:val="232A616E"/>
    <w:rsid w:val="233D1310"/>
    <w:rsid w:val="235115AD"/>
    <w:rsid w:val="2378337E"/>
    <w:rsid w:val="237D6BE6"/>
    <w:rsid w:val="23846E58"/>
    <w:rsid w:val="239E68CD"/>
    <w:rsid w:val="23A55ACB"/>
    <w:rsid w:val="23A95482"/>
    <w:rsid w:val="23AE431C"/>
    <w:rsid w:val="23CB16FF"/>
    <w:rsid w:val="23F84985"/>
    <w:rsid w:val="23FA3D93"/>
    <w:rsid w:val="24002495"/>
    <w:rsid w:val="242F2F45"/>
    <w:rsid w:val="24654ECE"/>
    <w:rsid w:val="247F4168"/>
    <w:rsid w:val="24973CD7"/>
    <w:rsid w:val="24B959FC"/>
    <w:rsid w:val="24C24500"/>
    <w:rsid w:val="24C245EB"/>
    <w:rsid w:val="24C7754F"/>
    <w:rsid w:val="24DF23ED"/>
    <w:rsid w:val="24E74045"/>
    <w:rsid w:val="25034EC9"/>
    <w:rsid w:val="251315B0"/>
    <w:rsid w:val="25186BC6"/>
    <w:rsid w:val="253B0B07"/>
    <w:rsid w:val="25843D51"/>
    <w:rsid w:val="25A718F0"/>
    <w:rsid w:val="25A95A70"/>
    <w:rsid w:val="25AD7FD9"/>
    <w:rsid w:val="25B20DC9"/>
    <w:rsid w:val="25B42812"/>
    <w:rsid w:val="25C60D09"/>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2C26DD"/>
    <w:rsid w:val="273644A3"/>
    <w:rsid w:val="273C2D68"/>
    <w:rsid w:val="273E5E52"/>
    <w:rsid w:val="275D4D64"/>
    <w:rsid w:val="27711B25"/>
    <w:rsid w:val="27750DA3"/>
    <w:rsid w:val="278C73F8"/>
    <w:rsid w:val="278F1A0E"/>
    <w:rsid w:val="2792313A"/>
    <w:rsid w:val="27A22F05"/>
    <w:rsid w:val="27B96A3C"/>
    <w:rsid w:val="27BB0A3D"/>
    <w:rsid w:val="27DF0044"/>
    <w:rsid w:val="27F154AD"/>
    <w:rsid w:val="2819686D"/>
    <w:rsid w:val="281E6005"/>
    <w:rsid w:val="282B09BF"/>
    <w:rsid w:val="28304227"/>
    <w:rsid w:val="28445F24"/>
    <w:rsid w:val="285D08F3"/>
    <w:rsid w:val="285E6257"/>
    <w:rsid w:val="28651D5A"/>
    <w:rsid w:val="28661C35"/>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901DE"/>
    <w:rsid w:val="297B38E0"/>
    <w:rsid w:val="297F5466"/>
    <w:rsid w:val="29842A7C"/>
    <w:rsid w:val="299B505D"/>
    <w:rsid w:val="299C5322"/>
    <w:rsid w:val="299C6F1B"/>
    <w:rsid w:val="299F1868"/>
    <w:rsid w:val="29AE18A7"/>
    <w:rsid w:val="29D465AE"/>
    <w:rsid w:val="29D70AB7"/>
    <w:rsid w:val="29D8316A"/>
    <w:rsid w:val="29F6324E"/>
    <w:rsid w:val="29F75E32"/>
    <w:rsid w:val="2A0150EF"/>
    <w:rsid w:val="2A133E00"/>
    <w:rsid w:val="2A224043"/>
    <w:rsid w:val="2A570191"/>
    <w:rsid w:val="2A665068"/>
    <w:rsid w:val="2A77438F"/>
    <w:rsid w:val="2A841D10"/>
    <w:rsid w:val="2A8B1BE9"/>
    <w:rsid w:val="2A9211C9"/>
    <w:rsid w:val="2AAA773A"/>
    <w:rsid w:val="2AB75EDF"/>
    <w:rsid w:val="2AB76A68"/>
    <w:rsid w:val="2AC82E3D"/>
    <w:rsid w:val="2AE0336A"/>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6464A"/>
    <w:rsid w:val="2C150BEA"/>
    <w:rsid w:val="2C271DE5"/>
    <w:rsid w:val="2C2D1D71"/>
    <w:rsid w:val="2C496358"/>
    <w:rsid w:val="2C4D4CA2"/>
    <w:rsid w:val="2C526E62"/>
    <w:rsid w:val="2C6721E1"/>
    <w:rsid w:val="2C7A1F15"/>
    <w:rsid w:val="2C7E38F2"/>
    <w:rsid w:val="2C8219C0"/>
    <w:rsid w:val="2C994A91"/>
    <w:rsid w:val="2CA40D8B"/>
    <w:rsid w:val="2CA45E23"/>
    <w:rsid w:val="2CD07D87"/>
    <w:rsid w:val="2CD535EF"/>
    <w:rsid w:val="2D1F4E67"/>
    <w:rsid w:val="2D452523"/>
    <w:rsid w:val="2D7059A5"/>
    <w:rsid w:val="2DA90D03"/>
    <w:rsid w:val="2DAE631A"/>
    <w:rsid w:val="2DB11966"/>
    <w:rsid w:val="2DC007B4"/>
    <w:rsid w:val="2DCC49F2"/>
    <w:rsid w:val="2DF1269C"/>
    <w:rsid w:val="2DFE26D1"/>
    <w:rsid w:val="2E045F3A"/>
    <w:rsid w:val="2E1F5554"/>
    <w:rsid w:val="2E377D99"/>
    <w:rsid w:val="2E3A7B0F"/>
    <w:rsid w:val="2E3A7BAD"/>
    <w:rsid w:val="2E4D171D"/>
    <w:rsid w:val="2E756E38"/>
    <w:rsid w:val="2E8C7A38"/>
    <w:rsid w:val="2E8E614B"/>
    <w:rsid w:val="2EA74B17"/>
    <w:rsid w:val="2EC851B9"/>
    <w:rsid w:val="2EE24CE9"/>
    <w:rsid w:val="2EF412FB"/>
    <w:rsid w:val="2F1A178D"/>
    <w:rsid w:val="2F230642"/>
    <w:rsid w:val="2F2A68C4"/>
    <w:rsid w:val="2F4B1ED6"/>
    <w:rsid w:val="2F6B19CD"/>
    <w:rsid w:val="2F6F0031"/>
    <w:rsid w:val="2F757C4D"/>
    <w:rsid w:val="2F7B222C"/>
    <w:rsid w:val="2F8B05A7"/>
    <w:rsid w:val="2FAD0853"/>
    <w:rsid w:val="2FBC45F2"/>
    <w:rsid w:val="2FCE2CA3"/>
    <w:rsid w:val="2FCE40E0"/>
    <w:rsid w:val="2FF63FA8"/>
    <w:rsid w:val="301F34FF"/>
    <w:rsid w:val="303411FF"/>
    <w:rsid w:val="303947E6"/>
    <w:rsid w:val="30450A8C"/>
    <w:rsid w:val="30461E31"/>
    <w:rsid w:val="30474804"/>
    <w:rsid w:val="304863A9"/>
    <w:rsid w:val="3049057C"/>
    <w:rsid w:val="304A079B"/>
    <w:rsid w:val="30556F21"/>
    <w:rsid w:val="305E3B04"/>
    <w:rsid w:val="306D597F"/>
    <w:rsid w:val="307528EB"/>
    <w:rsid w:val="3087764B"/>
    <w:rsid w:val="309335A5"/>
    <w:rsid w:val="30945B60"/>
    <w:rsid w:val="309B5659"/>
    <w:rsid w:val="30B5421D"/>
    <w:rsid w:val="30D75B88"/>
    <w:rsid w:val="30DA1475"/>
    <w:rsid w:val="30DA5678"/>
    <w:rsid w:val="30E85B84"/>
    <w:rsid w:val="30F346B4"/>
    <w:rsid w:val="30FC114A"/>
    <w:rsid w:val="31283ADD"/>
    <w:rsid w:val="313C1BB4"/>
    <w:rsid w:val="313C3C3D"/>
    <w:rsid w:val="313C61FC"/>
    <w:rsid w:val="31490108"/>
    <w:rsid w:val="31566160"/>
    <w:rsid w:val="316311C9"/>
    <w:rsid w:val="317F1A54"/>
    <w:rsid w:val="318906F7"/>
    <w:rsid w:val="31903FC3"/>
    <w:rsid w:val="319E422D"/>
    <w:rsid w:val="31A3445A"/>
    <w:rsid w:val="31A733A7"/>
    <w:rsid w:val="31BE0AF5"/>
    <w:rsid w:val="31E06CBE"/>
    <w:rsid w:val="321076CF"/>
    <w:rsid w:val="32441E31"/>
    <w:rsid w:val="32454D73"/>
    <w:rsid w:val="324F491A"/>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57634"/>
    <w:rsid w:val="33A577A3"/>
    <w:rsid w:val="33A916FD"/>
    <w:rsid w:val="33AE0FE1"/>
    <w:rsid w:val="33B06BDC"/>
    <w:rsid w:val="33CC6521"/>
    <w:rsid w:val="33FC6682"/>
    <w:rsid w:val="340A1B4B"/>
    <w:rsid w:val="340D35FA"/>
    <w:rsid w:val="340D3C52"/>
    <w:rsid w:val="34153282"/>
    <w:rsid w:val="3432419F"/>
    <w:rsid w:val="344A5327"/>
    <w:rsid w:val="348B6861"/>
    <w:rsid w:val="34BE3BE6"/>
    <w:rsid w:val="34C77CC1"/>
    <w:rsid w:val="34DB2264"/>
    <w:rsid w:val="34DF64B0"/>
    <w:rsid w:val="34E1702C"/>
    <w:rsid w:val="34F54A50"/>
    <w:rsid w:val="34F73837"/>
    <w:rsid w:val="350027AC"/>
    <w:rsid w:val="35076310"/>
    <w:rsid w:val="35156C7E"/>
    <w:rsid w:val="351F7AFD"/>
    <w:rsid w:val="352D221A"/>
    <w:rsid w:val="3541380F"/>
    <w:rsid w:val="35607ADF"/>
    <w:rsid w:val="35610116"/>
    <w:rsid w:val="357A6974"/>
    <w:rsid w:val="357C3C70"/>
    <w:rsid w:val="35A804C7"/>
    <w:rsid w:val="35CD57AB"/>
    <w:rsid w:val="35D178DC"/>
    <w:rsid w:val="35EA388B"/>
    <w:rsid w:val="35EB67D0"/>
    <w:rsid w:val="35F745D6"/>
    <w:rsid w:val="36047551"/>
    <w:rsid w:val="360C3541"/>
    <w:rsid w:val="360C62D3"/>
    <w:rsid w:val="362D1DA6"/>
    <w:rsid w:val="36484E32"/>
    <w:rsid w:val="3651018A"/>
    <w:rsid w:val="367061B7"/>
    <w:rsid w:val="367479D5"/>
    <w:rsid w:val="36794FEB"/>
    <w:rsid w:val="36932551"/>
    <w:rsid w:val="36A04C6E"/>
    <w:rsid w:val="36A22534"/>
    <w:rsid w:val="36A7132A"/>
    <w:rsid w:val="36AC3612"/>
    <w:rsid w:val="36C554CC"/>
    <w:rsid w:val="36D16B63"/>
    <w:rsid w:val="36D861B6"/>
    <w:rsid w:val="36E11D83"/>
    <w:rsid w:val="36EB0E1B"/>
    <w:rsid w:val="37305FF2"/>
    <w:rsid w:val="37355E75"/>
    <w:rsid w:val="37832365"/>
    <w:rsid w:val="37907BFA"/>
    <w:rsid w:val="37EA43F2"/>
    <w:rsid w:val="38080D1C"/>
    <w:rsid w:val="380A3EBC"/>
    <w:rsid w:val="382D1C7B"/>
    <w:rsid w:val="382F62A9"/>
    <w:rsid w:val="38343179"/>
    <w:rsid w:val="384255E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06606"/>
    <w:rsid w:val="395A19B3"/>
    <w:rsid w:val="396226AE"/>
    <w:rsid w:val="39941B98"/>
    <w:rsid w:val="39C12F31"/>
    <w:rsid w:val="39FE246E"/>
    <w:rsid w:val="3A034BAE"/>
    <w:rsid w:val="3A0E53FD"/>
    <w:rsid w:val="3A10210A"/>
    <w:rsid w:val="3A351B95"/>
    <w:rsid w:val="3A434B37"/>
    <w:rsid w:val="3A465B2C"/>
    <w:rsid w:val="3A654204"/>
    <w:rsid w:val="3A6F5083"/>
    <w:rsid w:val="3A736762"/>
    <w:rsid w:val="3A895CC0"/>
    <w:rsid w:val="3AB5664A"/>
    <w:rsid w:val="3AB66C4F"/>
    <w:rsid w:val="3AB94550"/>
    <w:rsid w:val="3AFB06C4"/>
    <w:rsid w:val="3B0F0FB6"/>
    <w:rsid w:val="3B223EA3"/>
    <w:rsid w:val="3B2F65C0"/>
    <w:rsid w:val="3B385475"/>
    <w:rsid w:val="3B4926CE"/>
    <w:rsid w:val="3B5D22C5"/>
    <w:rsid w:val="3B633438"/>
    <w:rsid w:val="3B693880"/>
    <w:rsid w:val="3B84690C"/>
    <w:rsid w:val="3B895A8C"/>
    <w:rsid w:val="3B8F5BA2"/>
    <w:rsid w:val="3B9A6A28"/>
    <w:rsid w:val="3BA23236"/>
    <w:rsid w:val="3BB10EA1"/>
    <w:rsid w:val="3BBA40DC"/>
    <w:rsid w:val="3BC608D8"/>
    <w:rsid w:val="3BE0775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B143F"/>
    <w:rsid w:val="3CCF1E09"/>
    <w:rsid w:val="3CED6733"/>
    <w:rsid w:val="3D106DE6"/>
    <w:rsid w:val="3D1F64DB"/>
    <w:rsid w:val="3D200CAD"/>
    <w:rsid w:val="3D347EBE"/>
    <w:rsid w:val="3D4359D0"/>
    <w:rsid w:val="3D5F154E"/>
    <w:rsid w:val="3DDF607B"/>
    <w:rsid w:val="3E1815AC"/>
    <w:rsid w:val="3E185EB9"/>
    <w:rsid w:val="3E432563"/>
    <w:rsid w:val="3E4368FA"/>
    <w:rsid w:val="3E542441"/>
    <w:rsid w:val="3E682515"/>
    <w:rsid w:val="3E733B27"/>
    <w:rsid w:val="3E7A14AF"/>
    <w:rsid w:val="3EA132AC"/>
    <w:rsid w:val="3EA51073"/>
    <w:rsid w:val="3EB07A9E"/>
    <w:rsid w:val="3EE66096"/>
    <w:rsid w:val="3EFB77EE"/>
    <w:rsid w:val="3F116709"/>
    <w:rsid w:val="3F2E330C"/>
    <w:rsid w:val="3F6C2C66"/>
    <w:rsid w:val="3F7D3D9E"/>
    <w:rsid w:val="3F862308"/>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95E2F"/>
    <w:rsid w:val="411917F4"/>
    <w:rsid w:val="4134048C"/>
    <w:rsid w:val="414F176A"/>
    <w:rsid w:val="415E375B"/>
    <w:rsid w:val="4162324B"/>
    <w:rsid w:val="41662610"/>
    <w:rsid w:val="416B7C26"/>
    <w:rsid w:val="41807B75"/>
    <w:rsid w:val="418B3134"/>
    <w:rsid w:val="418C645A"/>
    <w:rsid w:val="41927331"/>
    <w:rsid w:val="4193340B"/>
    <w:rsid w:val="419B346B"/>
    <w:rsid w:val="41A67FBC"/>
    <w:rsid w:val="41B034B4"/>
    <w:rsid w:val="41B11ADD"/>
    <w:rsid w:val="41D34363"/>
    <w:rsid w:val="41DD0B24"/>
    <w:rsid w:val="41E113A7"/>
    <w:rsid w:val="41E212D8"/>
    <w:rsid w:val="41E43961"/>
    <w:rsid w:val="41EF2310"/>
    <w:rsid w:val="42010CB6"/>
    <w:rsid w:val="42032919"/>
    <w:rsid w:val="420A743F"/>
    <w:rsid w:val="423831F5"/>
    <w:rsid w:val="4253528A"/>
    <w:rsid w:val="42554B5E"/>
    <w:rsid w:val="42701998"/>
    <w:rsid w:val="42755200"/>
    <w:rsid w:val="427E677F"/>
    <w:rsid w:val="4290105D"/>
    <w:rsid w:val="429D6505"/>
    <w:rsid w:val="42B44C7C"/>
    <w:rsid w:val="42C817D4"/>
    <w:rsid w:val="42DE28E8"/>
    <w:rsid w:val="42E47C90"/>
    <w:rsid w:val="42F04887"/>
    <w:rsid w:val="43120CA1"/>
    <w:rsid w:val="431517B4"/>
    <w:rsid w:val="43217136"/>
    <w:rsid w:val="43274B4D"/>
    <w:rsid w:val="434370AD"/>
    <w:rsid w:val="43482C3C"/>
    <w:rsid w:val="4349650B"/>
    <w:rsid w:val="4355293C"/>
    <w:rsid w:val="435C4EC8"/>
    <w:rsid w:val="436B1094"/>
    <w:rsid w:val="436B74B9"/>
    <w:rsid w:val="437159C8"/>
    <w:rsid w:val="43784FA8"/>
    <w:rsid w:val="4388655A"/>
    <w:rsid w:val="43A062AD"/>
    <w:rsid w:val="43AA712C"/>
    <w:rsid w:val="43AC2EA4"/>
    <w:rsid w:val="43B9736F"/>
    <w:rsid w:val="43C04259"/>
    <w:rsid w:val="43C129F2"/>
    <w:rsid w:val="43CE57D0"/>
    <w:rsid w:val="43DF0B28"/>
    <w:rsid w:val="43F039EF"/>
    <w:rsid w:val="43F06E95"/>
    <w:rsid w:val="4400531C"/>
    <w:rsid w:val="44206756"/>
    <w:rsid w:val="44297467"/>
    <w:rsid w:val="44331758"/>
    <w:rsid w:val="44337121"/>
    <w:rsid w:val="444430DC"/>
    <w:rsid w:val="444906F3"/>
    <w:rsid w:val="444D2373"/>
    <w:rsid w:val="446E1F07"/>
    <w:rsid w:val="44703ED1"/>
    <w:rsid w:val="44C83FBE"/>
    <w:rsid w:val="44CA15BE"/>
    <w:rsid w:val="44E421C9"/>
    <w:rsid w:val="44ED5522"/>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7529A8"/>
    <w:rsid w:val="46765688"/>
    <w:rsid w:val="46910428"/>
    <w:rsid w:val="46997E9F"/>
    <w:rsid w:val="469D0882"/>
    <w:rsid w:val="46A56CC0"/>
    <w:rsid w:val="46D22C21"/>
    <w:rsid w:val="46EE5581"/>
    <w:rsid w:val="46F159DD"/>
    <w:rsid w:val="4714323A"/>
    <w:rsid w:val="4716689C"/>
    <w:rsid w:val="47434B02"/>
    <w:rsid w:val="475353E4"/>
    <w:rsid w:val="4753636A"/>
    <w:rsid w:val="47575ACF"/>
    <w:rsid w:val="478653C1"/>
    <w:rsid w:val="479779C7"/>
    <w:rsid w:val="47B55DC2"/>
    <w:rsid w:val="47BA34B0"/>
    <w:rsid w:val="47BD70E3"/>
    <w:rsid w:val="47C63CEC"/>
    <w:rsid w:val="47D77DC3"/>
    <w:rsid w:val="47F92430"/>
    <w:rsid w:val="480A63EB"/>
    <w:rsid w:val="480C5CBF"/>
    <w:rsid w:val="48190937"/>
    <w:rsid w:val="482E032B"/>
    <w:rsid w:val="482E7459"/>
    <w:rsid w:val="48357040"/>
    <w:rsid w:val="4843113A"/>
    <w:rsid w:val="484E4529"/>
    <w:rsid w:val="48505176"/>
    <w:rsid w:val="485635D0"/>
    <w:rsid w:val="48767B2D"/>
    <w:rsid w:val="48886C13"/>
    <w:rsid w:val="488E2B78"/>
    <w:rsid w:val="489F2FD7"/>
    <w:rsid w:val="48A57EC2"/>
    <w:rsid w:val="48B60F3E"/>
    <w:rsid w:val="48B87FA9"/>
    <w:rsid w:val="48C04CFB"/>
    <w:rsid w:val="48E94252"/>
    <w:rsid w:val="48EB32BB"/>
    <w:rsid w:val="4921579A"/>
    <w:rsid w:val="493556E9"/>
    <w:rsid w:val="494C41EC"/>
    <w:rsid w:val="494D07FF"/>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B157C"/>
    <w:rsid w:val="4AA03036"/>
    <w:rsid w:val="4AA541A9"/>
    <w:rsid w:val="4AE01685"/>
    <w:rsid w:val="4AF22FD6"/>
    <w:rsid w:val="4B102A00"/>
    <w:rsid w:val="4B1959DE"/>
    <w:rsid w:val="4B4A1A89"/>
    <w:rsid w:val="4B517E8D"/>
    <w:rsid w:val="4B546B0B"/>
    <w:rsid w:val="4B5D2CD5"/>
    <w:rsid w:val="4B8B3770"/>
    <w:rsid w:val="4B8F6261"/>
    <w:rsid w:val="4B985ABC"/>
    <w:rsid w:val="4B9F6E4A"/>
    <w:rsid w:val="4BB02127"/>
    <w:rsid w:val="4BBA6B91"/>
    <w:rsid w:val="4BBB0BD6"/>
    <w:rsid w:val="4BC75824"/>
    <w:rsid w:val="4BD21BD6"/>
    <w:rsid w:val="4BD96800"/>
    <w:rsid w:val="4BDB2EAB"/>
    <w:rsid w:val="4BDC009E"/>
    <w:rsid w:val="4BE64A79"/>
    <w:rsid w:val="4BFF129C"/>
    <w:rsid w:val="4C0D0258"/>
    <w:rsid w:val="4C121D12"/>
    <w:rsid w:val="4C22541C"/>
    <w:rsid w:val="4C3E48B5"/>
    <w:rsid w:val="4C47748C"/>
    <w:rsid w:val="4C4A325A"/>
    <w:rsid w:val="4C5306B0"/>
    <w:rsid w:val="4C787DC7"/>
    <w:rsid w:val="4C7C718B"/>
    <w:rsid w:val="4C82133E"/>
    <w:rsid w:val="4CA74B4A"/>
    <w:rsid w:val="4CB61FA8"/>
    <w:rsid w:val="4CD4352E"/>
    <w:rsid w:val="4CDF1BF4"/>
    <w:rsid w:val="4CFE5DCC"/>
    <w:rsid w:val="4D0E0101"/>
    <w:rsid w:val="4D15004A"/>
    <w:rsid w:val="4D1B65FF"/>
    <w:rsid w:val="4D4F1C0A"/>
    <w:rsid w:val="4D537EEC"/>
    <w:rsid w:val="4D570DD2"/>
    <w:rsid w:val="4D6F0E39"/>
    <w:rsid w:val="4D7473AF"/>
    <w:rsid w:val="4D9E2719"/>
    <w:rsid w:val="4DB46203"/>
    <w:rsid w:val="4DEF40B9"/>
    <w:rsid w:val="4DFB73BB"/>
    <w:rsid w:val="4E01203E"/>
    <w:rsid w:val="4E06597B"/>
    <w:rsid w:val="4E1C1793"/>
    <w:rsid w:val="4E64729A"/>
    <w:rsid w:val="4E783C05"/>
    <w:rsid w:val="4E964623"/>
    <w:rsid w:val="4E9E5023"/>
    <w:rsid w:val="4EA03605"/>
    <w:rsid w:val="4EBD280E"/>
    <w:rsid w:val="4EC8490A"/>
    <w:rsid w:val="4ECB0851"/>
    <w:rsid w:val="4ED45EDF"/>
    <w:rsid w:val="4EE871CB"/>
    <w:rsid w:val="4F0A4F22"/>
    <w:rsid w:val="4F1836D9"/>
    <w:rsid w:val="4F190B61"/>
    <w:rsid w:val="4F1E5158"/>
    <w:rsid w:val="4F2342CC"/>
    <w:rsid w:val="4F4953A8"/>
    <w:rsid w:val="4F4A35FA"/>
    <w:rsid w:val="4F4C1097"/>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F75BA1"/>
    <w:rsid w:val="4FF97471"/>
    <w:rsid w:val="4FFD1F52"/>
    <w:rsid w:val="50037037"/>
    <w:rsid w:val="501A1DAA"/>
    <w:rsid w:val="5038161B"/>
    <w:rsid w:val="5069446B"/>
    <w:rsid w:val="50753B17"/>
    <w:rsid w:val="50774708"/>
    <w:rsid w:val="507F4289"/>
    <w:rsid w:val="508B323E"/>
    <w:rsid w:val="509727E6"/>
    <w:rsid w:val="50A13664"/>
    <w:rsid w:val="50B34F85"/>
    <w:rsid w:val="50CF3D2E"/>
    <w:rsid w:val="50D13F4A"/>
    <w:rsid w:val="50D42338"/>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E0B2B"/>
    <w:rsid w:val="51F07A9F"/>
    <w:rsid w:val="521219F6"/>
    <w:rsid w:val="5222272C"/>
    <w:rsid w:val="522A197D"/>
    <w:rsid w:val="52365671"/>
    <w:rsid w:val="52390780"/>
    <w:rsid w:val="526130AB"/>
    <w:rsid w:val="5262435B"/>
    <w:rsid w:val="5266048A"/>
    <w:rsid w:val="528C45CC"/>
    <w:rsid w:val="529F167A"/>
    <w:rsid w:val="52A21D53"/>
    <w:rsid w:val="52B0193D"/>
    <w:rsid w:val="52C03F18"/>
    <w:rsid w:val="52D70998"/>
    <w:rsid w:val="52EA5FF8"/>
    <w:rsid w:val="52EC046B"/>
    <w:rsid w:val="52F263F9"/>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7661A"/>
    <w:rsid w:val="5429409D"/>
    <w:rsid w:val="544113E6"/>
    <w:rsid w:val="544B7822"/>
    <w:rsid w:val="54532EC8"/>
    <w:rsid w:val="54547F90"/>
    <w:rsid w:val="546C75CB"/>
    <w:rsid w:val="549261B8"/>
    <w:rsid w:val="549459BA"/>
    <w:rsid w:val="54A37966"/>
    <w:rsid w:val="54C17E31"/>
    <w:rsid w:val="54E577FA"/>
    <w:rsid w:val="54F834E2"/>
    <w:rsid w:val="55020B76"/>
    <w:rsid w:val="550A5C7C"/>
    <w:rsid w:val="55236D3E"/>
    <w:rsid w:val="55375DD1"/>
    <w:rsid w:val="553A3AD9"/>
    <w:rsid w:val="55404E70"/>
    <w:rsid w:val="55442D10"/>
    <w:rsid w:val="556F1F83"/>
    <w:rsid w:val="55A734CB"/>
    <w:rsid w:val="55AA6172"/>
    <w:rsid w:val="55C67691"/>
    <w:rsid w:val="55E02539"/>
    <w:rsid w:val="55E276DA"/>
    <w:rsid w:val="55F74CC6"/>
    <w:rsid w:val="56294CA7"/>
    <w:rsid w:val="562C4789"/>
    <w:rsid w:val="563F54B2"/>
    <w:rsid w:val="56493019"/>
    <w:rsid w:val="564C1E6A"/>
    <w:rsid w:val="565803B4"/>
    <w:rsid w:val="566E5368"/>
    <w:rsid w:val="56717635"/>
    <w:rsid w:val="569B7D3A"/>
    <w:rsid w:val="56C237FA"/>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D225F1"/>
    <w:rsid w:val="58E16365"/>
    <w:rsid w:val="58F554CA"/>
    <w:rsid w:val="590927AA"/>
    <w:rsid w:val="59134814"/>
    <w:rsid w:val="592014A1"/>
    <w:rsid w:val="59361205"/>
    <w:rsid w:val="59490573"/>
    <w:rsid w:val="595A739C"/>
    <w:rsid w:val="59617EEA"/>
    <w:rsid w:val="597247E0"/>
    <w:rsid w:val="59736FAA"/>
    <w:rsid w:val="597E3F42"/>
    <w:rsid w:val="597F193E"/>
    <w:rsid w:val="598B6C60"/>
    <w:rsid w:val="59A06D56"/>
    <w:rsid w:val="59AE7089"/>
    <w:rsid w:val="59EE791A"/>
    <w:rsid w:val="59EF5B1B"/>
    <w:rsid w:val="59F51775"/>
    <w:rsid w:val="5A1D3D19"/>
    <w:rsid w:val="5A2C21F1"/>
    <w:rsid w:val="5A4A7B4B"/>
    <w:rsid w:val="5A4C2FD0"/>
    <w:rsid w:val="5A4E03B9"/>
    <w:rsid w:val="5A567682"/>
    <w:rsid w:val="5A597751"/>
    <w:rsid w:val="5A6C083F"/>
    <w:rsid w:val="5A9C5DB6"/>
    <w:rsid w:val="5AA6485C"/>
    <w:rsid w:val="5AA768F0"/>
    <w:rsid w:val="5AB4744E"/>
    <w:rsid w:val="5ABB6DBE"/>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C1DB1"/>
    <w:rsid w:val="5BCF1086"/>
    <w:rsid w:val="5BD05B5E"/>
    <w:rsid w:val="5BD54554"/>
    <w:rsid w:val="5BE81608"/>
    <w:rsid w:val="5BE86A37"/>
    <w:rsid w:val="5C07081F"/>
    <w:rsid w:val="5C0C1E0B"/>
    <w:rsid w:val="5C111AAE"/>
    <w:rsid w:val="5C164F06"/>
    <w:rsid w:val="5C4D05EC"/>
    <w:rsid w:val="5C4D79EA"/>
    <w:rsid w:val="5C7150C0"/>
    <w:rsid w:val="5C741279"/>
    <w:rsid w:val="5C7E485A"/>
    <w:rsid w:val="5C8400C2"/>
    <w:rsid w:val="5CB14C2F"/>
    <w:rsid w:val="5CB70498"/>
    <w:rsid w:val="5CC74453"/>
    <w:rsid w:val="5CCB1AB4"/>
    <w:rsid w:val="5CD050B5"/>
    <w:rsid w:val="5CD145DA"/>
    <w:rsid w:val="5CE43D7E"/>
    <w:rsid w:val="5CE60D7D"/>
    <w:rsid w:val="5CF70A79"/>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A7F37"/>
    <w:rsid w:val="5E136BC5"/>
    <w:rsid w:val="5E174F66"/>
    <w:rsid w:val="5E1B4400"/>
    <w:rsid w:val="5E2C33F7"/>
    <w:rsid w:val="5E3A1BB3"/>
    <w:rsid w:val="5E3E24F3"/>
    <w:rsid w:val="5E44279C"/>
    <w:rsid w:val="5E5B3B59"/>
    <w:rsid w:val="5E622841"/>
    <w:rsid w:val="5E745606"/>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600339F4"/>
    <w:rsid w:val="600532C8"/>
    <w:rsid w:val="60206354"/>
    <w:rsid w:val="6028603F"/>
    <w:rsid w:val="60340051"/>
    <w:rsid w:val="603504D6"/>
    <w:rsid w:val="60427C5D"/>
    <w:rsid w:val="60502867"/>
    <w:rsid w:val="60536729"/>
    <w:rsid w:val="60583D56"/>
    <w:rsid w:val="605D1356"/>
    <w:rsid w:val="605D3104"/>
    <w:rsid w:val="6069280A"/>
    <w:rsid w:val="607072A6"/>
    <w:rsid w:val="607466A0"/>
    <w:rsid w:val="60811186"/>
    <w:rsid w:val="608E59B3"/>
    <w:rsid w:val="60956D42"/>
    <w:rsid w:val="60B151FE"/>
    <w:rsid w:val="60BB7E2A"/>
    <w:rsid w:val="60DA7E9E"/>
    <w:rsid w:val="60FE2EC5"/>
    <w:rsid w:val="61092146"/>
    <w:rsid w:val="617A5F38"/>
    <w:rsid w:val="617D4D88"/>
    <w:rsid w:val="61A2012B"/>
    <w:rsid w:val="61A22D98"/>
    <w:rsid w:val="61A66B65"/>
    <w:rsid w:val="61A81AD4"/>
    <w:rsid w:val="61B2122D"/>
    <w:rsid w:val="61E17D65"/>
    <w:rsid w:val="61EB288B"/>
    <w:rsid w:val="61FB0E26"/>
    <w:rsid w:val="620F6680"/>
    <w:rsid w:val="621D6C97"/>
    <w:rsid w:val="621E78AA"/>
    <w:rsid w:val="62262577"/>
    <w:rsid w:val="624B5592"/>
    <w:rsid w:val="626A1B08"/>
    <w:rsid w:val="6282070D"/>
    <w:rsid w:val="628F3BB0"/>
    <w:rsid w:val="62A01198"/>
    <w:rsid w:val="62A80882"/>
    <w:rsid w:val="62B3036A"/>
    <w:rsid w:val="62BC7E8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9A75B5"/>
    <w:rsid w:val="63B868A3"/>
    <w:rsid w:val="63B946A5"/>
    <w:rsid w:val="63C4349A"/>
    <w:rsid w:val="63FF0976"/>
    <w:rsid w:val="644F527B"/>
    <w:rsid w:val="645167D0"/>
    <w:rsid w:val="64602957"/>
    <w:rsid w:val="64622CBB"/>
    <w:rsid w:val="646627A3"/>
    <w:rsid w:val="646870C7"/>
    <w:rsid w:val="647777FF"/>
    <w:rsid w:val="6481330C"/>
    <w:rsid w:val="648869AC"/>
    <w:rsid w:val="648C045C"/>
    <w:rsid w:val="64992B79"/>
    <w:rsid w:val="64B124C0"/>
    <w:rsid w:val="64C33752"/>
    <w:rsid w:val="64C96168"/>
    <w:rsid w:val="64CF7271"/>
    <w:rsid w:val="64EF4547"/>
    <w:rsid w:val="64F678DB"/>
    <w:rsid w:val="65024529"/>
    <w:rsid w:val="650751C3"/>
    <w:rsid w:val="652A68B3"/>
    <w:rsid w:val="6531196D"/>
    <w:rsid w:val="653D52B2"/>
    <w:rsid w:val="65420EA8"/>
    <w:rsid w:val="65476131"/>
    <w:rsid w:val="654E3963"/>
    <w:rsid w:val="655D5279"/>
    <w:rsid w:val="655D5954"/>
    <w:rsid w:val="656B2F3D"/>
    <w:rsid w:val="656E5DB3"/>
    <w:rsid w:val="658650E9"/>
    <w:rsid w:val="658A4348"/>
    <w:rsid w:val="658B79A7"/>
    <w:rsid w:val="65960E66"/>
    <w:rsid w:val="65A45331"/>
    <w:rsid w:val="65EA774C"/>
    <w:rsid w:val="65FC33BF"/>
    <w:rsid w:val="663654EB"/>
    <w:rsid w:val="66430FEE"/>
    <w:rsid w:val="6644245E"/>
    <w:rsid w:val="666A657B"/>
    <w:rsid w:val="667C3755"/>
    <w:rsid w:val="667D0AE2"/>
    <w:rsid w:val="667F08DD"/>
    <w:rsid w:val="66805D9E"/>
    <w:rsid w:val="668F5FE1"/>
    <w:rsid w:val="66A443FC"/>
    <w:rsid w:val="66BE33EF"/>
    <w:rsid w:val="66CB68F0"/>
    <w:rsid w:val="66D71736"/>
    <w:rsid w:val="66E225B5"/>
    <w:rsid w:val="670342D9"/>
    <w:rsid w:val="6709006B"/>
    <w:rsid w:val="670A63AF"/>
    <w:rsid w:val="67126017"/>
    <w:rsid w:val="671A2875"/>
    <w:rsid w:val="674928DA"/>
    <w:rsid w:val="676C00D0"/>
    <w:rsid w:val="677D23DB"/>
    <w:rsid w:val="678371C8"/>
    <w:rsid w:val="67A23AF2"/>
    <w:rsid w:val="67A535E2"/>
    <w:rsid w:val="67DF4D46"/>
    <w:rsid w:val="67F307F2"/>
    <w:rsid w:val="67FC3B0F"/>
    <w:rsid w:val="67FC76A6"/>
    <w:rsid w:val="68294213"/>
    <w:rsid w:val="68324B8C"/>
    <w:rsid w:val="683C0626"/>
    <w:rsid w:val="684459E5"/>
    <w:rsid w:val="685A261F"/>
    <w:rsid w:val="68633281"/>
    <w:rsid w:val="686F7842"/>
    <w:rsid w:val="686F7E78"/>
    <w:rsid w:val="687436E1"/>
    <w:rsid w:val="687C724F"/>
    <w:rsid w:val="68833924"/>
    <w:rsid w:val="689F75DD"/>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91176"/>
    <w:rsid w:val="6ACB406A"/>
    <w:rsid w:val="6ADE3AEC"/>
    <w:rsid w:val="6AE82164"/>
    <w:rsid w:val="6AF44665"/>
    <w:rsid w:val="6B204A1A"/>
    <w:rsid w:val="6B376C47"/>
    <w:rsid w:val="6B4B23F5"/>
    <w:rsid w:val="6B5621F6"/>
    <w:rsid w:val="6B721304"/>
    <w:rsid w:val="6BA804F1"/>
    <w:rsid w:val="6BAC4F3F"/>
    <w:rsid w:val="6BBF5D79"/>
    <w:rsid w:val="6BD65EC7"/>
    <w:rsid w:val="6BD85DF2"/>
    <w:rsid w:val="6BE0108D"/>
    <w:rsid w:val="6BE7241B"/>
    <w:rsid w:val="6BFA214F"/>
    <w:rsid w:val="6C101972"/>
    <w:rsid w:val="6C150D37"/>
    <w:rsid w:val="6C1F5F4A"/>
    <w:rsid w:val="6C37475B"/>
    <w:rsid w:val="6C4C227F"/>
    <w:rsid w:val="6C6222DC"/>
    <w:rsid w:val="6C904861"/>
    <w:rsid w:val="6C975BF0"/>
    <w:rsid w:val="6CAD090C"/>
    <w:rsid w:val="6CE91505"/>
    <w:rsid w:val="6CEE4D5A"/>
    <w:rsid w:val="6D1D5B3B"/>
    <w:rsid w:val="6D1F7993"/>
    <w:rsid w:val="6D21421A"/>
    <w:rsid w:val="6D37098C"/>
    <w:rsid w:val="6D413DC0"/>
    <w:rsid w:val="6D511522"/>
    <w:rsid w:val="6D5A433A"/>
    <w:rsid w:val="6D5B09CB"/>
    <w:rsid w:val="6DAD1516"/>
    <w:rsid w:val="6DB92513"/>
    <w:rsid w:val="6DBC151C"/>
    <w:rsid w:val="6DC14DB9"/>
    <w:rsid w:val="6DDA2DE3"/>
    <w:rsid w:val="6DEB0BE0"/>
    <w:rsid w:val="6DF606F4"/>
    <w:rsid w:val="6E4B2E0A"/>
    <w:rsid w:val="6E5D0773"/>
    <w:rsid w:val="6E732949"/>
    <w:rsid w:val="6E7A7577"/>
    <w:rsid w:val="6E985C4F"/>
    <w:rsid w:val="6EA6501C"/>
    <w:rsid w:val="6EB365E5"/>
    <w:rsid w:val="6EBD1212"/>
    <w:rsid w:val="6EC407F2"/>
    <w:rsid w:val="6EC425A0"/>
    <w:rsid w:val="6EDA1DC4"/>
    <w:rsid w:val="6EE90986"/>
    <w:rsid w:val="6EED5F9B"/>
    <w:rsid w:val="6F1079B3"/>
    <w:rsid w:val="6F14725C"/>
    <w:rsid w:val="6F4420D9"/>
    <w:rsid w:val="6F5C77A1"/>
    <w:rsid w:val="6F5F09D1"/>
    <w:rsid w:val="6F657F39"/>
    <w:rsid w:val="6F7B5355"/>
    <w:rsid w:val="6F967E8F"/>
    <w:rsid w:val="6F975F07"/>
    <w:rsid w:val="6FD864AA"/>
    <w:rsid w:val="6FE23626"/>
    <w:rsid w:val="6FE733CE"/>
    <w:rsid w:val="6FEB6F07"/>
    <w:rsid w:val="6FED7240"/>
    <w:rsid w:val="700F0193"/>
    <w:rsid w:val="70190E74"/>
    <w:rsid w:val="702A28D7"/>
    <w:rsid w:val="702A6D7B"/>
    <w:rsid w:val="70326C51"/>
    <w:rsid w:val="70483BF2"/>
    <w:rsid w:val="705F6A24"/>
    <w:rsid w:val="70654FF1"/>
    <w:rsid w:val="706B361B"/>
    <w:rsid w:val="706E310B"/>
    <w:rsid w:val="70761FC0"/>
    <w:rsid w:val="707A385E"/>
    <w:rsid w:val="7084521C"/>
    <w:rsid w:val="708C576B"/>
    <w:rsid w:val="7090417B"/>
    <w:rsid w:val="709F1517"/>
    <w:rsid w:val="70CB3D7F"/>
    <w:rsid w:val="70CE1F10"/>
    <w:rsid w:val="70DF5255"/>
    <w:rsid w:val="70F40F7B"/>
    <w:rsid w:val="710E35EB"/>
    <w:rsid w:val="71175551"/>
    <w:rsid w:val="712838E6"/>
    <w:rsid w:val="71415678"/>
    <w:rsid w:val="71431EA2"/>
    <w:rsid w:val="716B13F9"/>
    <w:rsid w:val="716F668E"/>
    <w:rsid w:val="717F0D55"/>
    <w:rsid w:val="719336F9"/>
    <w:rsid w:val="71995F66"/>
    <w:rsid w:val="719B5D7C"/>
    <w:rsid w:val="719B7F30"/>
    <w:rsid w:val="71A010A2"/>
    <w:rsid w:val="71B132B0"/>
    <w:rsid w:val="71D05043"/>
    <w:rsid w:val="71E9268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93CC9"/>
    <w:rsid w:val="735F2B2C"/>
    <w:rsid w:val="73886292"/>
    <w:rsid w:val="739E7864"/>
    <w:rsid w:val="73A5181B"/>
    <w:rsid w:val="73B250BD"/>
    <w:rsid w:val="73B644F4"/>
    <w:rsid w:val="73CB00D3"/>
    <w:rsid w:val="73CB1AEB"/>
    <w:rsid w:val="73CC268A"/>
    <w:rsid w:val="73DC65DE"/>
    <w:rsid w:val="73E01C2A"/>
    <w:rsid w:val="73E7745D"/>
    <w:rsid w:val="740022CC"/>
    <w:rsid w:val="74185868"/>
    <w:rsid w:val="743447F0"/>
    <w:rsid w:val="743E1047"/>
    <w:rsid w:val="74412E73"/>
    <w:rsid w:val="74513CA5"/>
    <w:rsid w:val="74744A6F"/>
    <w:rsid w:val="74985BF1"/>
    <w:rsid w:val="749B3DA3"/>
    <w:rsid w:val="74BB2697"/>
    <w:rsid w:val="74C13EF1"/>
    <w:rsid w:val="74C40BE9"/>
    <w:rsid w:val="74CF4C65"/>
    <w:rsid w:val="74D1450F"/>
    <w:rsid w:val="74DC4FE4"/>
    <w:rsid w:val="74E474F8"/>
    <w:rsid w:val="74E97204"/>
    <w:rsid w:val="74F14535"/>
    <w:rsid w:val="74FA31C0"/>
    <w:rsid w:val="75157FF9"/>
    <w:rsid w:val="7524284B"/>
    <w:rsid w:val="753A180E"/>
    <w:rsid w:val="754B1461"/>
    <w:rsid w:val="755A5A0C"/>
    <w:rsid w:val="756F0BDB"/>
    <w:rsid w:val="75744E9B"/>
    <w:rsid w:val="758B206A"/>
    <w:rsid w:val="758D4034"/>
    <w:rsid w:val="759417CC"/>
    <w:rsid w:val="759E7FEF"/>
    <w:rsid w:val="75B056DA"/>
    <w:rsid w:val="75B3511C"/>
    <w:rsid w:val="75CA1ADA"/>
    <w:rsid w:val="75CD1995"/>
    <w:rsid w:val="75D457BF"/>
    <w:rsid w:val="75DA08FB"/>
    <w:rsid w:val="75EF7FF3"/>
    <w:rsid w:val="75F17B8E"/>
    <w:rsid w:val="76132D7E"/>
    <w:rsid w:val="762B7156"/>
    <w:rsid w:val="762D1373"/>
    <w:rsid w:val="76402E54"/>
    <w:rsid w:val="766A1CAC"/>
    <w:rsid w:val="767936CC"/>
    <w:rsid w:val="7693567A"/>
    <w:rsid w:val="76A74BA2"/>
    <w:rsid w:val="76AE24B4"/>
    <w:rsid w:val="76D46422"/>
    <w:rsid w:val="76DF5654"/>
    <w:rsid w:val="76E5462F"/>
    <w:rsid w:val="76EF6628"/>
    <w:rsid w:val="76F428ED"/>
    <w:rsid w:val="76FA29F3"/>
    <w:rsid w:val="771B2074"/>
    <w:rsid w:val="773E665D"/>
    <w:rsid w:val="775070C7"/>
    <w:rsid w:val="7758130C"/>
    <w:rsid w:val="775F1241"/>
    <w:rsid w:val="77620687"/>
    <w:rsid w:val="7772528F"/>
    <w:rsid w:val="77B04009"/>
    <w:rsid w:val="77D3069E"/>
    <w:rsid w:val="77DF7516"/>
    <w:rsid w:val="77E65C7D"/>
    <w:rsid w:val="77EA17B7"/>
    <w:rsid w:val="77EC39D3"/>
    <w:rsid w:val="77FB0FEB"/>
    <w:rsid w:val="78091D47"/>
    <w:rsid w:val="780D4FB8"/>
    <w:rsid w:val="78216CB5"/>
    <w:rsid w:val="78342C8D"/>
    <w:rsid w:val="784F27C1"/>
    <w:rsid w:val="78526E6F"/>
    <w:rsid w:val="78686692"/>
    <w:rsid w:val="7880578A"/>
    <w:rsid w:val="78880AE2"/>
    <w:rsid w:val="78972AD3"/>
    <w:rsid w:val="78A23952"/>
    <w:rsid w:val="78AC657F"/>
    <w:rsid w:val="78AF606F"/>
    <w:rsid w:val="78C80EDF"/>
    <w:rsid w:val="78C8400D"/>
    <w:rsid w:val="78CF796C"/>
    <w:rsid w:val="78D635FC"/>
    <w:rsid w:val="78DA7590"/>
    <w:rsid w:val="78E17CFE"/>
    <w:rsid w:val="78FC3087"/>
    <w:rsid w:val="78FD327E"/>
    <w:rsid w:val="79022643"/>
    <w:rsid w:val="791D122B"/>
    <w:rsid w:val="79206F6D"/>
    <w:rsid w:val="79366790"/>
    <w:rsid w:val="79556C16"/>
    <w:rsid w:val="796C5667"/>
    <w:rsid w:val="79733540"/>
    <w:rsid w:val="797846B3"/>
    <w:rsid w:val="79A02EB7"/>
    <w:rsid w:val="79B0209F"/>
    <w:rsid w:val="79B0435E"/>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C564D7"/>
    <w:rsid w:val="7AD60654"/>
    <w:rsid w:val="7B086ECE"/>
    <w:rsid w:val="7B0A1C83"/>
    <w:rsid w:val="7B115AF6"/>
    <w:rsid w:val="7B157B32"/>
    <w:rsid w:val="7B332F87"/>
    <w:rsid w:val="7B4A207F"/>
    <w:rsid w:val="7B6773DA"/>
    <w:rsid w:val="7B6C6499"/>
    <w:rsid w:val="7B6F1AE6"/>
    <w:rsid w:val="7B8437E3"/>
    <w:rsid w:val="7B8868A5"/>
    <w:rsid w:val="7B8B6B85"/>
    <w:rsid w:val="7BA17362"/>
    <w:rsid w:val="7BC37209"/>
    <w:rsid w:val="7BC71559"/>
    <w:rsid w:val="7BC95CC6"/>
    <w:rsid w:val="7BC962CD"/>
    <w:rsid w:val="7BD5403F"/>
    <w:rsid w:val="7BD9328D"/>
    <w:rsid w:val="7BE14791"/>
    <w:rsid w:val="7C043BA6"/>
    <w:rsid w:val="7C093CE8"/>
    <w:rsid w:val="7C1C080B"/>
    <w:rsid w:val="7C584880"/>
    <w:rsid w:val="7C6B49A3"/>
    <w:rsid w:val="7C6F05E1"/>
    <w:rsid w:val="7C6F4493"/>
    <w:rsid w:val="7C747595"/>
    <w:rsid w:val="7C7C095E"/>
    <w:rsid w:val="7C8141C6"/>
    <w:rsid w:val="7C865339"/>
    <w:rsid w:val="7CBC6FAC"/>
    <w:rsid w:val="7CCD2078"/>
    <w:rsid w:val="7CD212E6"/>
    <w:rsid w:val="7CD442F6"/>
    <w:rsid w:val="7CD9190C"/>
    <w:rsid w:val="7CE521E3"/>
    <w:rsid w:val="7CE86C9A"/>
    <w:rsid w:val="7CED27FE"/>
    <w:rsid w:val="7D0C5E4E"/>
    <w:rsid w:val="7D1D2132"/>
    <w:rsid w:val="7D3E49B9"/>
    <w:rsid w:val="7D5F62B6"/>
    <w:rsid w:val="7D6067A7"/>
    <w:rsid w:val="7D6E474B"/>
    <w:rsid w:val="7D983576"/>
    <w:rsid w:val="7DC46119"/>
    <w:rsid w:val="7DE82EA7"/>
    <w:rsid w:val="7DEC566F"/>
    <w:rsid w:val="7DF05160"/>
    <w:rsid w:val="7DF73895"/>
    <w:rsid w:val="7E0F4F2E"/>
    <w:rsid w:val="7E152E18"/>
    <w:rsid w:val="7E1E36D8"/>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405C73"/>
    <w:rsid w:val="7F41056D"/>
    <w:rsid w:val="7F4475EB"/>
    <w:rsid w:val="7F460DAF"/>
    <w:rsid w:val="7F480617"/>
    <w:rsid w:val="7F4900D2"/>
    <w:rsid w:val="7F5C6600"/>
    <w:rsid w:val="7F735F98"/>
    <w:rsid w:val="7F7D6EC7"/>
    <w:rsid w:val="7F8D5471"/>
    <w:rsid w:val="7F8E49B3"/>
    <w:rsid w:val="7F912972"/>
    <w:rsid w:val="7FAE0E2E"/>
    <w:rsid w:val="7FC5019C"/>
    <w:rsid w:val="7FC93EBA"/>
    <w:rsid w:val="7FCA1D87"/>
    <w:rsid w:val="7FDF723A"/>
    <w:rsid w:val="7FE231CE"/>
    <w:rsid w:val="7FF30F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3"/>
    <w:basedOn w:val="1"/>
    <w:link w:val="28"/>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4"/>
    <w:unhideWhenUsed/>
    <w:qFormat/>
    <w:uiPriority w:val="99"/>
    <w:pPr>
      <w:ind w:left="100" w:leftChars="2500"/>
    </w:pPr>
  </w:style>
  <w:style w:type="paragraph" w:styleId="8">
    <w:name w:val="Balloon Text"/>
    <w:basedOn w:val="1"/>
    <w:link w:val="21"/>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paragraph" w:customStyle="1" w:styleId="17">
    <w:name w:val="纯文本1"/>
    <w:basedOn w:val="1"/>
    <w:qFormat/>
    <w:uiPriority w:val="0"/>
    <w:pPr>
      <w:adjustRightInd w:val="0"/>
      <w:textAlignment w:val="baseline"/>
    </w:pPr>
    <w:rPr>
      <w:rFonts w:ascii="宋体" w:hAnsi="Courier New"/>
      <w:szCs w:val="20"/>
    </w:rPr>
  </w:style>
  <w:style w:type="paragraph" w:customStyle="1" w:styleId="18">
    <w:name w:val="Table Paragraph"/>
    <w:basedOn w:val="1"/>
    <w:qFormat/>
    <w:uiPriority w:val="1"/>
    <w:rPr>
      <w:rFonts w:ascii="仿宋" w:hAnsi="仿宋" w:eastAsia="仿宋" w:cs="仿宋"/>
      <w:lang w:val="zh-CN" w:bidi="zh-CN"/>
    </w:rPr>
  </w:style>
  <w:style w:type="paragraph" w:customStyle="1" w:styleId="19">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21">
    <w:name w:val="批注框文本 字符"/>
    <w:basedOn w:val="14"/>
    <w:link w:val="8"/>
    <w:semiHidden/>
    <w:qFormat/>
    <w:uiPriority w:val="99"/>
    <w:rPr>
      <w:rFonts w:ascii="Times New Roman" w:hAnsi="Times New Roman" w:eastAsia="宋体" w:cs="Times New Roman"/>
      <w:sz w:val="18"/>
      <w:szCs w:val="18"/>
    </w:rPr>
  </w:style>
  <w:style w:type="character" w:customStyle="1" w:styleId="22">
    <w:name w:val="页眉 字符"/>
    <w:basedOn w:val="14"/>
    <w:link w:val="10"/>
    <w:qFormat/>
    <w:uiPriority w:val="0"/>
    <w:rPr>
      <w:rFonts w:ascii="Times New Roman" w:hAnsi="Times New Roman" w:eastAsia="宋体" w:cs="Times New Roman"/>
      <w:sz w:val="18"/>
      <w:szCs w:val="18"/>
    </w:rPr>
  </w:style>
  <w:style w:type="character" w:customStyle="1" w:styleId="23">
    <w:name w:val="页脚 字符"/>
    <w:basedOn w:val="14"/>
    <w:link w:val="9"/>
    <w:qFormat/>
    <w:uiPriority w:val="99"/>
    <w:rPr>
      <w:rFonts w:ascii="Times New Roman" w:hAnsi="Times New Roman" w:eastAsia="宋体" w:cs="Times New Roman"/>
      <w:sz w:val="18"/>
      <w:szCs w:val="18"/>
    </w:rPr>
  </w:style>
  <w:style w:type="character" w:customStyle="1" w:styleId="24">
    <w:name w:val="日期 字符"/>
    <w:basedOn w:val="14"/>
    <w:link w:val="7"/>
    <w:semiHidden/>
    <w:qFormat/>
    <w:uiPriority w:val="99"/>
    <w:rPr>
      <w:rFonts w:ascii="Times New Roman" w:hAnsi="Times New Roman" w:eastAsia="宋体" w:cs="Times New Roman"/>
      <w:szCs w:val="24"/>
    </w:rPr>
  </w:style>
  <w:style w:type="character" w:customStyle="1" w:styleId="25">
    <w:name w:val="标题 1 字符"/>
    <w:basedOn w:val="14"/>
    <w:link w:val="2"/>
    <w:qFormat/>
    <w:uiPriority w:val="9"/>
    <w:rPr>
      <w:rFonts w:ascii="宋体" w:hAnsi="宋体" w:eastAsia="宋体" w:cs="宋体"/>
      <w:b/>
      <w:bCs/>
      <w:kern w:val="36"/>
      <w:sz w:val="48"/>
      <w:szCs w:val="48"/>
    </w:rPr>
  </w:style>
  <w:style w:type="character" w:customStyle="1" w:styleId="26">
    <w:name w:val="页眉 Char"/>
    <w:qFormat/>
    <w:uiPriority w:val="0"/>
    <w:rPr>
      <w:sz w:val="18"/>
      <w:szCs w:val="18"/>
    </w:rPr>
  </w:style>
  <w:style w:type="character" w:customStyle="1" w:styleId="27">
    <w:name w:val="正文文本 3 字符"/>
    <w:basedOn w:val="14"/>
    <w:semiHidden/>
    <w:qFormat/>
    <w:uiPriority w:val="99"/>
    <w:rPr>
      <w:rFonts w:ascii="Times New Roman" w:hAnsi="Times New Roman" w:eastAsia="宋体" w:cs="Times New Roman"/>
      <w:sz w:val="16"/>
      <w:szCs w:val="16"/>
    </w:rPr>
  </w:style>
  <w:style w:type="character" w:customStyle="1" w:styleId="28">
    <w:name w:val="正文文本 3 字符1"/>
    <w:link w:val="5"/>
    <w:qFormat/>
    <w:uiPriority w:val="99"/>
    <w:rPr>
      <w:rFonts w:ascii="Times New Roman" w:hAnsi="Times New Roman" w:eastAsia="宋体" w:cs="Times New Roman"/>
      <w:sz w:val="16"/>
      <w:szCs w:val="16"/>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6</Pages>
  <Words>3412</Words>
  <Characters>3548</Characters>
  <Lines>53</Lines>
  <Paragraphs>14</Paragraphs>
  <TotalTime>7</TotalTime>
  <ScaleCrop>false</ScaleCrop>
  <LinksUpToDate>false</LinksUpToDate>
  <CharactersWithSpaces>4119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2024-03-28T02:58:00Z</dcterms:created>
  <dc:creator>THTF</dc:creator>
  <cp:lastModifiedBy>lifei</cp:lastModifiedBy>
  <cp:lastPrinted>2025-03-17T09:44:00Z</cp:lastPrinted>
  <dcterms:modified xsi:type="dcterms:W3CDTF">2025-04-11T09:40:11Z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46C409FC3FA44BD5B4F149C740B2676F_13</vt:lpwstr>
  </property>
  <property fmtid="{D5CDD505-2E9C-101B-9397-08002B2CF9AE}" pid="4" name="KSOTemplateDocerSaveRecord">
    <vt:lpwstr>eyJoZGlkIjoiYWNhN2QxNTRiZTk2YTk0M2JiM2FjYzc3ZDI5MDgwNmIiLCJ1c2VySWQiOiIxMjA2NTk2NDg4In0=</vt:lpwstr>
  </property>
</Properties>
</file>