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AF76">
      <w:pPr>
        <w:spacing w:after="0" w:line="500" w:lineRule="exact"/>
        <w:jc w:val="center"/>
        <w:rPr>
          <w:rFonts w:ascii="华文中宋" w:hAnsi="华文中宋" w:eastAsia="华文中宋"/>
          <w:b/>
          <w:bCs/>
          <w:sz w:val="36"/>
          <w:szCs w:val="36"/>
        </w:rPr>
      </w:pPr>
      <w:r>
        <w:rPr>
          <w:rFonts w:ascii="华文中宋" w:hAnsi="华文中宋" w:eastAsia="华文中宋"/>
          <w:b/>
          <w:bCs/>
          <w:sz w:val="36"/>
          <w:szCs w:val="36"/>
        </w:rPr>
        <w:t>全球首个专门致力于调解的政府间国际组织在香港正式成立</w:t>
      </w:r>
    </w:p>
    <w:p w14:paraId="60E567D9">
      <w:pPr>
        <w:spacing w:after="0" w:line="360" w:lineRule="exact"/>
        <w:ind w:firstLine="422" w:firstLineChars="200"/>
        <w:rPr>
          <w:rFonts w:ascii="宋体" w:hAnsi="宋体" w:eastAsia="宋体"/>
          <w:b/>
          <w:bCs/>
          <w:sz w:val="21"/>
          <w:szCs w:val="21"/>
        </w:rPr>
      </w:pPr>
      <w:r>
        <w:rPr>
          <w:rFonts w:ascii="宋体" w:hAnsi="宋体" w:eastAsia="宋体"/>
          <w:b/>
          <w:bCs/>
          <w:sz w:val="21"/>
          <w:szCs w:val="21"/>
        </w:rPr>
        <w:t>今天（10月20日），国际调解院开业仪式在香港举行，宣告国际调解院正式成立并开始运作。国际调解院是全球首个专门致力于调解的政府间国际组织。它的运作补充了现行国际争端解决机制的一块短板，对推进以调解方式解决国际争端具有里程碑意义。</w:t>
      </w:r>
    </w:p>
    <w:p w14:paraId="0CF64CE1">
      <w:pPr>
        <w:spacing w:after="0" w:line="360" w:lineRule="exact"/>
        <w:ind w:firstLine="422" w:firstLineChars="200"/>
        <w:rPr>
          <w:rFonts w:ascii="宋体" w:hAnsi="宋体" w:eastAsia="宋体"/>
          <w:b/>
          <w:bCs/>
          <w:sz w:val="21"/>
          <w:szCs w:val="21"/>
        </w:rPr>
      </w:pPr>
      <w:r>
        <w:rPr>
          <w:rFonts w:ascii="宋体" w:hAnsi="宋体" w:eastAsia="宋体"/>
          <w:b/>
          <w:bCs/>
          <w:sz w:val="21"/>
          <w:szCs w:val="21"/>
        </w:rPr>
        <w:t>位于香港湾仔告士打道123号的国际调解院，今天热闹非凡。这栋在英国殖民统治时代警署的基础上改建的总部大楼，完成了从昔日“维护殖民秩序”向如今“促进国际和平”的功能转变。</w:t>
      </w:r>
    </w:p>
    <w:p w14:paraId="627E965A">
      <w:pPr>
        <w:spacing w:after="0" w:line="360" w:lineRule="exact"/>
        <w:ind w:firstLine="422" w:firstLineChars="200"/>
        <w:rPr>
          <w:rFonts w:ascii="宋体" w:hAnsi="宋体" w:eastAsia="宋体"/>
          <w:b/>
          <w:bCs/>
          <w:sz w:val="21"/>
          <w:szCs w:val="21"/>
        </w:rPr>
      </w:pPr>
      <w:r>
        <w:rPr>
          <w:rFonts w:ascii="宋体" w:hAnsi="宋体" w:eastAsia="宋体"/>
          <w:b/>
          <w:bCs/>
          <w:sz w:val="21"/>
          <w:szCs w:val="21"/>
        </w:rPr>
        <w:t>上午11时许，开业仪式举行。30余个《关于建立国际调解院的公约》（以下简称《公约》）缔约国和签署国以及香港特区各界代表出席仪式。开业仪式前，国际调解院理事会任命了调解院的法定代表和首席官员——秘书长。来自中国香港的郑若骅担任秘书长。</w:t>
      </w:r>
    </w:p>
    <w:p w14:paraId="6A182F38">
      <w:pPr>
        <w:spacing w:after="0" w:line="360" w:lineRule="exact"/>
        <w:ind w:firstLine="422" w:firstLineChars="200"/>
        <w:rPr>
          <w:rFonts w:ascii="宋体" w:hAnsi="宋体" w:eastAsia="宋体"/>
          <w:b/>
          <w:bCs/>
          <w:sz w:val="21"/>
          <w:szCs w:val="21"/>
        </w:rPr>
      </w:pPr>
      <w:r>
        <w:rPr>
          <w:rFonts w:ascii="宋体" w:hAnsi="宋体" w:eastAsia="宋体"/>
          <w:b/>
          <w:bCs/>
          <w:sz w:val="21"/>
          <w:szCs w:val="21"/>
        </w:rPr>
        <w:t>国际调解院由中国与多个立场相近国家共同发起。今年5月30日，《公约》签署仪式在香港举行。《公约》规定：国际调解院总部设于中国香港，受案范围包括国家间争议、一国与另一国国民间的争议以及私主体间国际商事争议。《公约》于今年8月29日生效，目前共有37个签署国，其中8国已批准《公约》。</w:t>
      </w:r>
    </w:p>
    <w:p w14:paraId="2A5819FD">
      <w:pPr>
        <w:spacing w:after="0" w:line="360" w:lineRule="exact"/>
        <w:ind w:firstLine="422" w:firstLineChars="200"/>
        <w:rPr>
          <w:rFonts w:ascii="宋体" w:hAnsi="宋体" w:eastAsia="宋体"/>
          <w:b/>
          <w:bCs/>
          <w:sz w:val="21"/>
          <w:szCs w:val="21"/>
        </w:rPr>
      </w:pPr>
      <w:r>
        <w:rPr>
          <w:rFonts w:ascii="宋体" w:hAnsi="宋体" w:eastAsia="宋体"/>
          <w:b/>
          <w:bCs/>
          <w:sz w:val="21"/>
          <w:szCs w:val="21"/>
        </w:rPr>
        <w:t>调解是《联合国宪章》第三十三条规定的国际上重要的争端解决方式之一，但这一领域长期以来缺乏一个政府间法律组织。</w:t>
      </w:r>
    </w:p>
    <w:p w14:paraId="2AD68C39">
      <w:pPr>
        <w:spacing w:after="0" w:line="360" w:lineRule="exact"/>
        <w:ind w:firstLine="422" w:firstLineChars="200"/>
        <w:rPr>
          <w:rFonts w:ascii="宋体" w:hAnsi="宋体" w:eastAsia="宋体"/>
          <w:b/>
          <w:bCs/>
          <w:sz w:val="21"/>
          <w:szCs w:val="21"/>
        </w:rPr>
      </w:pPr>
      <w:r>
        <w:rPr>
          <w:rFonts w:ascii="宋体" w:hAnsi="宋体" w:eastAsia="宋体"/>
          <w:b/>
          <w:bCs/>
          <w:sz w:val="21"/>
          <w:szCs w:val="21"/>
        </w:rPr>
        <w:t>“现有国际争端解决机制——诉讼和仲裁——面临程序冗长、成本高昂甚至陷入停摆等困境，国际调解院旨在通过灵活、经济、便捷、高效的方式，帮助纠纷当事方找到都能接受的解决方案，这是对上述困境的直接回应。”武汉大学国际法治研究院院长肖永平接受羊城晚报记者采访时说。</w:t>
      </w:r>
    </w:p>
    <w:p w14:paraId="5EFB62BA">
      <w:pPr>
        <w:spacing w:after="0" w:line="360" w:lineRule="exact"/>
        <w:ind w:firstLine="422" w:firstLineChars="200"/>
        <w:rPr>
          <w:rFonts w:ascii="宋体" w:hAnsi="宋体" w:eastAsia="宋体"/>
          <w:b/>
          <w:bCs/>
          <w:sz w:val="21"/>
          <w:szCs w:val="21"/>
        </w:rPr>
      </w:pPr>
      <w:r>
        <w:rPr>
          <w:rFonts w:ascii="宋体" w:hAnsi="宋体" w:eastAsia="宋体"/>
          <w:b/>
          <w:bCs/>
          <w:sz w:val="21"/>
          <w:szCs w:val="21"/>
        </w:rPr>
        <w:t>中华文化崇尚“以和为贵”。肖永平说：“国际调解院将东方文明中的‘和合共生’智慧融入现代国际法体系，不追求判定谁对谁错，致力于修复关系、构建共识，实现矛盾的创造性转化，有利于降低文明冲突的成本，将更多能量导向发展与合作。”</w:t>
      </w:r>
    </w:p>
    <w:p w14:paraId="42D30589">
      <w:pPr>
        <w:spacing w:after="0" w:line="360" w:lineRule="exact"/>
        <w:ind w:firstLine="422" w:firstLineChars="200"/>
        <w:rPr>
          <w:rFonts w:ascii="宋体" w:hAnsi="宋体" w:eastAsia="宋体"/>
          <w:b/>
          <w:bCs/>
          <w:sz w:val="21"/>
          <w:szCs w:val="21"/>
        </w:rPr>
      </w:pPr>
      <w:r>
        <w:rPr>
          <w:rFonts w:ascii="宋体" w:hAnsi="宋体" w:eastAsia="宋体"/>
          <w:b/>
          <w:bCs/>
          <w:sz w:val="21"/>
          <w:szCs w:val="21"/>
        </w:rPr>
        <w:t>“国际调解院的运作，使其成为全球争端解决的重要枢纽，与国际法院和常设仲裁法院并列。”参加开业仪式的武汉大学法学院院长秦天宝说，这是践行全球治理倡议的具体之举，也彰显了国际社会对香港普通法体系的高度认可以及对“一国两制”下香港法治、制度的充分信任。</w:t>
      </w:r>
    </w:p>
    <w:p w14:paraId="293833AC">
      <w:pPr>
        <w:spacing w:after="0" w:line="360" w:lineRule="exact"/>
        <w:ind w:firstLine="422" w:firstLineChars="200"/>
        <w:rPr>
          <w:rFonts w:ascii="宋体" w:hAnsi="宋体" w:eastAsia="宋体"/>
          <w:b/>
          <w:bCs/>
          <w:sz w:val="21"/>
          <w:szCs w:val="21"/>
        </w:rPr>
      </w:pPr>
      <w:r>
        <w:rPr>
          <w:rFonts w:ascii="宋体" w:hAnsi="宋体" w:eastAsia="宋体"/>
          <w:b/>
          <w:bCs/>
          <w:sz w:val="21"/>
          <w:szCs w:val="21"/>
        </w:rPr>
        <w:t>香港特区政府律政司副司长张国钧表示，国际调解院在香港落户将为香港带来经济、政治、文化等多方面的发展机遇，有助于提升香港的国际影响力。</w:t>
      </w:r>
    </w:p>
    <w:p w14:paraId="5BF16A7D">
      <w:pPr>
        <w:spacing w:after="0" w:line="360" w:lineRule="exact"/>
        <w:ind w:firstLine="422" w:firstLineChars="200"/>
        <w:rPr>
          <w:rFonts w:ascii="宋体" w:hAnsi="宋体" w:eastAsia="宋体"/>
          <w:b/>
          <w:bCs/>
          <w:sz w:val="21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 Light">
    <w:altName w:val="汉仪中黑 197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 197">
    <w:panose1 w:val="00020600040101010101"/>
    <w:charset w:val="86"/>
    <w:family w:val="auto"/>
    <w:pitch w:val="default"/>
    <w:sig w:usb0="A00002BF" w:usb1="18EF7CFA" w:usb2="00000016" w:usb3="00000000" w:csb0="0004009F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4FD"/>
    <w:rsid w:val="000B3389"/>
    <w:rsid w:val="000F5010"/>
    <w:rsid w:val="00112314"/>
    <w:rsid w:val="00122203"/>
    <w:rsid w:val="00170AEF"/>
    <w:rsid w:val="002426E3"/>
    <w:rsid w:val="004137D7"/>
    <w:rsid w:val="00640CCB"/>
    <w:rsid w:val="00791857"/>
    <w:rsid w:val="007F5DD1"/>
    <w:rsid w:val="00996D81"/>
    <w:rsid w:val="009A0A4B"/>
    <w:rsid w:val="00A90ED7"/>
    <w:rsid w:val="00B27FF5"/>
    <w:rsid w:val="00C40FD1"/>
    <w:rsid w:val="00C575D4"/>
    <w:rsid w:val="00C802E7"/>
    <w:rsid w:val="00C80DB4"/>
    <w:rsid w:val="00DC74FD"/>
    <w:rsid w:val="00E77610"/>
    <w:rsid w:val="E7AA1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841</Characters>
  <Lines>7</Lines>
  <Paragraphs>1</Paragraphs>
  <TotalTime>3</TotalTime>
  <ScaleCrop>false</ScaleCrop>
  <LinksUpToDate>false</LinksUpToDate>
  <CharactersWithSpaces>987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2026-01-20T09:25:00Z</dcterms:created>
  <dc:creator>office user</dc:creator>
  <cp:lastModifiedBy>user</cp:lastModifiedBy>
  <dcterms:modified xsi:type="dcterms:W3CDTF">2026-05-07T15:33:41Z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ICV">
    <vt:lpwstr>161603CA2D78AAC95540FC6916C765F9_42</vt:lpwstr>
  </property>
</Properties>
</file>