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right" w:pos="8730"/>
        </w:tabs>
        <w:spacing w:line="560" w:lineRule="exact"/>
        <w:jc w:val="center"/>
        <w:rPr>
          <w:rFonts w:hint="eastAsia" w:ascii="华文中宋" w:hAnsi="华文中宋" w:eastAsia="华文中宋" w:cs="华文中宋"/>
          <w:color w:val="000000"/>
          <w:sz w:val="36"/>
          <w:szCs w:val="36"/>
        </w:rPr>
      </w:pPr>
      <w:r>
        <w:rPr>
          <w:rFonts w:hint="eastAsia" w:ascii="华文中宋" w:hAnsi="华文中宋" w:eastAsia="华文中宋" w:cs="华文中宋"/>
          <w:color w:val="000000"/>
          <w:sz w:val="36"/>
          <w:szCs w:val="36"/>
        </w:rPr>
        <w:t>中国新闻奖参评作品推荐表</w:t>
      </w:r>
    </w:p>
    <w:p>
      <w:pPr>
        <w:tabs>
          <w:tab w:val="right" w:pos="8730"/>
        </w:tabs>
        <w:spacing w:line="560" w:lineRule="exact"/>
        <w:jc w:val="center"/>
        <w:rPr>
          <w:rFonts w:hint="eastAsia" w:ascii="华文中宋" w:hAnsi="华文中宋" w:eastAsia="华文中宋" w:cs="华文中宋"/>
          <w:color w:val="000000"/>
          <w:sz w:val="28"/>
          <w:szCs w:val="28"/>
        </w:rPr>
      </w:pPr>
      <w:r>
        <w:rPr>
          <w:rFonts w:hint="eastAsia" w:ascii="华文中宋" w:hAnsi="华文中宋" w:eastAsia="华文中宋" w:cs="华文中宋"/>
          <w:color w:val="000000"/>
          <w:sz w:val="28"/>
          <w:szCs w:val="28"/>
        </w:rPr>
        <w:t>(音视频新闻访谈、新闻直播和广播电视新闻编排)</w:t>
      </w:r>
    </w:p>
    <w:tbl>
      <w:tblPr>
        <w:tblStyle w:val="8"/>
        <w:tblW w:w="97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3"/>
        <w:gridCol w:w="390"/>
        <w:gridCol w:w="718"/>
        <w:gridCol w:w="1448"/>
        <w:gridCol w:w="792"/>
        <w:gridCol w:w="950"/>
        <w:gridCol w:w="867"/>
        <w:gridCol w:w="976"/>
        <w:gridCol w:w="2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2661" w:type="dxa"/>
            <w:gridSpan w:val="3"/>
            <w:vMerge w:val="restart"/>
            <w:noWrap w:val="0"/>
            <w:vAlign w:val="center"/>
          </w:tcPr>
          <w:p>
            <w:pPr>
              <w:spacing w:line="340" w:lineRule="exact"/>
              <w:jc w:val="center"/>
              <w:rPr>
                <w:rFonts w:hint="eastAsia" w:ascii="华文中宋" w:hAnsi="华文中宋" w:eastAsia="华文中宋" w:cs="Times New Roman"/>
                <w:color w:val="000000"/>
                <w:sz w:val="24"/>
                <w:szCs w:val="24"/>
              </w:rPr>
            </w:pPr>
            <w:r>
              <w:rPr>
                <w:rFonts w:hint="eastAsia" w:ascii="华文中宋" w:hAnsi="华文中宋" w:eastAsia="华文中宋" w:cs="Times New Roman"/>
                <w:color w:val="000000"/>
                <w:sz w:val="24"/>
                <w:szCs w:val="24"/>
              </w:rPr>
              <w:t>标题</w:t>
            </w:r>
          </w:p>
        </w:tc>
        <w:tc>
          <w:tcPr>
            <w:tcW w:w="3190" w:type="dxa"/>
            <w:gridSpan w:val="3"/>
            <w:vMerge w:val="restart"/>
            <w:noWrap w:val="0"/>
            <w:vAlign w:val="center"/>
          </w:tcPr>
          <w:p>
            <w:pPr>
              <w:snapToGrid w:val="0"/>
              <w:spacing w:line="240" w:lineRule="atLeast"/>
              <w:jc w:val="center"/>
              <w:rPr>
                <w:rFonts w:hint="eastAsia" w:asciiTheme="majorEastAsia" w:hAnsiTheme="majorEastAsia" w:eastAsiaTheme="majorEastAsia" w:cstheme="majorEastAsia"/>
                <w:b/>
                <w:bCs/>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1"/>
                <w:szCs w:val="21"/>
                <w:lang w:val="en-US" w:eastAsia="zh-CN"/>
                <w14:textFill>
                  <w14:solidFill>
                    <w14:schemeClr w14:val="tx1"/>
                  </w14:solidFill>
                </w14:textFill>
              </w:rPr>
              <w:t>“巅峰”的抉择</w:t>
            </w:r>
          </w:p>
          <w:p>
            <w:pPr>
              <w:spacing w:line="240" w:lineRule="exact"/>
              <w:jc w:val="center"/>
              <w:rPr>
                <w:rFonts w:hint="eastAsia" w:ascii="仿宋_GB2312" w:hAnsi="华文仿宋" w:eastAsia="仿宋_GB2312" w:cs="Times New Roman"/>
                <w:color w:val="000000"/>
                <w:sz w:val="28"/>
                <w:szCs w:val="28"/>
              </w:rPr>
            </w:pPr>
          </w:p>
        </w:tc>
        <w:tc>
          <w:tcPr>
            <w:tcW w:w="1843" w:type="dxa"/>
            <w:gridSpan w:val="2"/>
            <w:noWrap w:val="0"/>
            <w:vAlign w:val="center"/>
          </w:tcPr>
          <w:p>
            <w:pPr>
              <w:spacing w:line="340" w:lineRule="exact"/>
              <w:jc w:val="center"/>
              <w:rPr>
                <w:rFonts w:hint="eastAsia" w:ascii="仿宋_GB2312" w:hAnsi="华文仿宋" w:eastAsia="仿宋_GB2312" w:cs="Times New Roman"/>
                <w:b/>
                <w:color w:val="000000"/>
                <w:sz w:val="28"/>
                <w:szCs w:val="28"/>
              </w:rPr>
            </w:pPr>
            <w:r>
              <w:rPr>
                <w:rFonts w:hint="eastAsia" w:ascii="华文中宋" w:hAnsi="华文中宋" w:eastAsia="华文中宋" w:cs="Times New Roman"/>
                <w:color w:val="000000"/>
                <w:sz w:val="28"/>
                <w:szCs w:val="20"/>
              </w:rPr>
              <w:t>参评项目</w:t>
            </w:r>
          </w:p>
        </w:tc>
        <w:tc>
          <w:tcPr>
            <w:tcW w:w="2081" w:type="dxa"/>
            <w:noWrap w:val="0"/>
            <w:vAlign w:val="center"/>
          </w:tcPr>
          <w:p>
            <w:pPr>
              <w:spacing w:line="240" w:lineRule="exact"/>
              <w:jc w:val="center"/>
              <w:rPr>
                <w:rFonts w:hint="default" w:ascii="仿宋_GB2312" w:hAnsi="华文仿宋" w:eastAsia="仿宋_GB2312" w:cs="Times New Roman"/>
                <w:color w:val="000000"/>
                <w:sz w:val="28"/>
                <w:szCs w:val="28"/>
                <w:lang w:val="en-US"/>
              </w:rPr>
            </w:pPr>
            <w:r>
              <w:rPr>
                <w:rFonts w:hint="eastAsia" w:asciiTheme="majorEastAsia" w:hAnsiTheme="majorEastAsia" w:eastAsiaTheme="majorEastAsia" w:cstheme="majorEastAsia"/>
                <w:b/>
                <w:bCs/>
                <w:color w:val="000000" w:themeColor="text1"/>
                <w:sz w:val="21"/>
                <w:szCs w:val="21"/>
                <w:lang w:val="en-US" w:eastAsia="zh-CN"/>
                <w14:textFill>
                  <w14:solidFill>
                    <w14:schemeClr w14:val="tx1"/>
                  </w14:solidFill>
                </w14:textFill>
              </w:rPr>
              <w:t>新闻访谈（广播</w:t>
            </w:r>
            <w:bookmarkStart w:id="0" w:name="_GoBack"/>
            <w:bookmarkEnd w:id="0"/>
            <w:r>
              <w:rPr>
                <w:rFonts w:hint="eastAsia" w:asciiTheme="majorEastAsia" w:hAnsiTheme="majorEastAsia" w:eastAsiaTheme="majorEastAsia" w:cstheme="majorEastAsia"/>
                <w:b/>
                <w:bCs/>
                <w:color w:val="000000" w:themeColor="text1"/>
                <w:sz w:val="21"/>
                <w:szCs w:val="21"/>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exact"/>
          <w:jc w:val="center"/>
        </w:trPr>
        <w:tc>
          <w:tcPr>
            <w:tcW w:w="2661" w:type="dxa"/>
            <w:gridSpan w:val="3"/>
            <w:vMerge w:val="continue"/>
            <w:noWrap w:val="0"/>
            <w:vAlign w:val="center"/>
          </w:tcPr>
          <w:p>
            <w:pPr>
              <w:spacing w:line="400" w:lineRule="exact"/>
              <w:jc w:val="center"/>
              <w:rPr>
                <w:rFonts w:hint="eastAsia" w:ascii="仿宋_GB2312" w:hAnsi="华文仿宋" w:eastAsia="仿宋_GB2312" w:cs="Times New Roman"/>
                <w:b/>
                <w:color w:val="000000"/>
                <w:sz w:val="24"/>
                <w:szCs w:val="24"/>
              </w:rPr>
            </w:pPr>
          </w:p>
        </w:tc>
        <w:tc>
          <w:tcPr>
            <w:tcW w:w="3190" w:type="dxa"/>
            <w:gridSpan w:val="3"/>
            <w:vMerge w:val="continue"/>
            <w:noWrap w:val="0"/>
            <w:vAlign w:val="center"/>
          </w:tcPr>
          <w:p>
            <w:pPr>
              <w:spacing w:line="400" w:lineRule="exact"/>
              <w:jc w:val="center"/>
              <w:rPr>
                <w:rFonts w:hint="eastAsia" w:ascii="仿宋_GB2312" w:hAnsi="华文仿宋" w:eastAsia="仿宋_GB2312" w:cs="Times New Roman"/>
                <w:color w:val="000000"/>
                <w:sz w:val="28"/>
                <w:szCs w:val="28"/>
              </w:rPr>
            </w:pPr>
          </w:p>
        </w:tc>
        <w:tc>
          <w:tcPr>
            <w:tcW w:w="1843" w:type="dxa"/>
            <w:gridSpan w:val="2"/>
            <w:noWrap w:val="0"/>
            <w:vAlign w:val="center"/>
          </w:tcPr>
          <w:p>
            <w:pPr>
              <w:spacing w:line="340" w:lineRule="exact"/>
              <w:jc w:val="center"/>
              <w:rPr>
                <w:rFonts w:hint="eastAsia" w:ascii="仿宋_GB2312" w:hAnsi="华文仿宋" w:eastAsia="仿宋_GB2312" w:cs="Times New Roman"/>
                <w:b/>
                <w:color w:val="000000"/>
                <w:sz w:val="28"/>
                <w:szCs w:val="28"/>
              </w:rPr>
            </w:pPr>
            <w:r>
              <w:rPr>
                <w:rFonts w:hint="eastAsia" w:ascii="华文中宋" w:hAnsi="华文中宋" w:eastAsia="华文中宋" w:cs="Times New Roman"/>
                <w:color w:val="000000"/>
                <w:sz w:val="28"/>
                <w:szCs w:val="20"/>
              </w:rPr>
              <w:t>体裁</w:t>
            </w:r>
          </w:p>
        </w:tc>
        <w:tc>
          <w:tcPr>
            <w:tcW w:w="2081" w:type="dxa"/>
            <w:noWrap w:val="0"/>
            <w:vAlign w:val="center"/>
          </w:tcPr>
          <w:p>
            <w:pPr>
              <w:spacing w:line="240" w:lineRule="exact"/>
              <w:jc w:val="both"/>
              <w:rPr>
                <w:rFonts w:hint="default" w:ascii="仿宋_GB2312" w:hAnsi="华文仿宋" w:eastAsia="仿宋_GB2312" w:cs="Times New Roman"/>
                <w:color w:val="00000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exact"/>
          <w:jc w:val="center"/>
        </w:trPr>
        <w:tc>
          <w:tcPr>
            <w:tcW w:w="2661" w:type="dxa"/>
            <w:gridSpan w:val="3"/>
            <w:vMerge w:val="continue"/>
            <w:noWrap w:val="0"/>
            <w:vAlign w:val="center"/>
          </w:tcPr>
          <w:p>
            <w:pPr>
              <w:spacing w:line="400" w:lineRule="exact"/>
              <w:jc w:val="center"/>
              <w:rPr>
                <w:rFonts w:hint="eastAsia" w:ascii="仿宋_GB2312" w:hAnsi="华文仿宋" w:eastAsia="仿宋_GB2312" w:cs="Times New Roman"/>
                <w:b/>
                <w:color w:val="000000"/>
                <w:sz w:val="24"/>
                <w:szCs w:val="24"/>
              </w:rPr>
            </w:pPr>
          </w:p>
        </w:tc>
        <w:tc>
          <w:tcPr>
            <w:tcW w:w="3190" w:type="dxa"/>
            <w:gridSpan w:val="3"/>
            <w:vMerge w:val="continue"/>
            <w:noWrap w:val="0"/>
            <w:vAlign w:val="center"/>
          </w:tcPr>
          <w:p>
            <w:pPr>
              <w:spacing w:line="400" w:lineRule="exact"/>
              <w:jc w:val="center"/>
              <w:rPr>
                <w:rFonts w:hint="eastAsia" w:ascii="仿宋_GB2312" w:hAnsi="华文仿宋" w:eastAsia="仿宋_GB2312" w:cs="Times New Roman"/>
                <w:color w:val="000000"/>
                <w:sz w:val="28"/>
                <w:szCs w:val="28"/>
              </w:rPr>
            </w:pPr>
          </w:p>
        </w:tc>
        <w:tc>
          <w:tcPr>
            <w:tcW w:w="1843" w:type="dxa"/>
            <w:gridSpan w:val="2"/>
            <w:noWrap w:val="0"/>
            <w:vAlign w:val="center"/>
          </w:tcPr>
          <w:p>
            <w:pPr>
              <w:spacing w:line="340" w:lineRule="exact"/>
              <w:jc w:val="center"/>
              <w:rPr>
                <w:rFonts w:hint="eastAsia" w:ascii="华文中宋" w:hAnsi="华文中宋" w:eastAsia="华文中宋" w:cs="Times New Roman"/>
                <w:color w:val="000000"/>
                <w:sz w:val="28"/>
                <w:szCs w:val="20"/>
              </w:rPr>
            </w:pPr>
            <w:r>
              <w:rPr>
                <w:rFonts w:hint="eastAsia" w:ascii="华文中宋" w:hAnsi="华文中宋" w:eastAsia="华文中宋" w:cs="Times New Roman"/>
                <w:color w:val="000000"/>
                <w:sz w:val="28"/>
                <w:szCs w:val="20"/>
              </w:rPr>
              <w:t>语种</w:t>
            </w:r>
          </w:p>
        </w:tc>
        <w:tc>
          <w:tcPr>
            <w:tcW w:w="2081" w:type="dxa"/>
            <w:noWrap w:val="0"/>
            <w:vAlign w:val="center"/>
          </w:tcPr>
          <w:p>
            <w:pPr>
              <w:spacing w:line="240" w:lineRule="exact"/>
              <w:jc w:val="center"/>
              <w:rPr>
                <w:rFonts w:hint="eastAsia" w:ascii="仿宋_GB2312" w:hAnsi="华文仿宋" w:eastAsia="仿宋_GB2312"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exact"/>
          <w:jc w:val="center"/>
        </w:trPr>
        <w:tc>
          <w:tcPr>
            <w:tcW w:w="2661" w:type="dxa"/>
            <w:gridSpan w:val="3"/>
            <w:noWrap w:val="0"/>
            <w:vAlign w:val="center"/>
          </w:tcPr>
          <w:p>
            <w:pPr>
              <w:spacing w:line="340" w:lineRule="exact"/>
              <w:jc w:val="center"/>
              <w:rPr>
                <w:rFonts w:ascii="华文中宋" w:hAnsi="华文中宋" w:eastAsia="华文中宋" w:cs="Times New Roman"/>
                <w:color w:val="000000"/>
                <w:sz w:val="24"/>
                <w:szCs w:val="24"/>
              </w:rPr>
            </w:pPr>
            <w:r>
              <w:rPr>
                <w:rFonts w:hint="eastAsia" w:ascii="华文中宋" w:hAnsi="华文中宋" w:eastAsia="华文中宋" w:cs="Times New Roman"/>
                <w:color w:val="000000"/>
                <w:sz w:val="24"/>
                <w:szCs w:val="24"/>
              </w:rPr>
              <w:t>作者</w:t>
            </w:r>
          </w:p>
          <w:p>
            <w:pPr>
              <w:spacing w:line="340" w:lineRule="exact"/>
              <w:jc w:val="center"/>
              <w:rPr>
                <w:rFonts w:hint="eastAsia" w:ascii="仿宋_GB2312" w:hAnsi="华文仿宋" w:eastAsia="仿宋_GB2312" w:cs="Times New Roman"/>
                <w:b/>
                <w:color w:val="000000"/>
                <w:sz w:val="24"/>
                <w:szCs w:val="24"/>
              </w:rPr>
            </w:pPr>
            <w:r>
              <w:rPr>
                <w:rFonts w:hint="eastAsia" w:ascii="华文中宋" w:hAnsi="华文中宋" w:eastAsia="华文中宋" w:cs="Times New Roman"/>
                <w:color w:val="000000"/>
                <w:sz w:val="24"/>
                <w:szCs w:val="24"/>
              </w:rPr>
              <w:t>（主创人员）</w:t>
            </w:r>
          </w:p>
        </w:tc>
        <w:tc>
          <w:tcPr>
            <w:tcW w:w="3190" w:type="dxa"/>
            <w:gridSpan w:val="3"/>
            <w:noWrap w:val="0"/>
            <w:vAlign w:val="center"/>
          </w:tcPr>
          <w:p>
            <w:pPr>
              <w:spacing w:line="260" w:lineRule="exact"/>
              <w:jc w:val="center"/>
              <w:rPr>
                <w:rFonts w:hint="eastAsia" w:ascii="仿宋_GB2312" w:hAnsi="华文仿宋" w:eastAsia="仿宋_GB2312" w:cs="Times New Roman"/>
                <w:color w:val="000000"/>
                <w:sz w:val="28"/>
                <w:szCs w:val="28"/>
              </w:rPr>
            </w:pPr>
            <w:r>
              <w:rPr>
                <w:rFonts w:hint="eastAsia" w:asciiTheme="majorEastAsia" w:hAnsiTheme="majorEastAsia" w:eastAsiaTheme="majorEastAsia" w:cstheme="majorEastAsia"/>
                <w:b/>
                <w:bCs/>
                <w:color w:val="000000" w:themeColor="text1"/>
                <w:sz w:val="21"/>
                <w:szCs w:val="21"/>
                <w:lang w:val="en-US" w:eastAsia="zh-CN"/>
                <w14:textFill>
                  <w14:solidFill>
                    <w14:schemeClr w14:val="tx1"/>
                  </w14:solidFill>
                </w14:textFill>
              </w:rPr>
              <w:t>杨沛、蒙羿帆、颜敏斯、王华丽、刘小榕、黄嘉伟、古敏</w:t>
            </w:r>
          </w:p>
        </w:tc>
        <w:tc>
          <w:tcPr>
            <w:tcW w:w="1843" w:type="dxa"/>
            <w:gridSpan w:val="2"/>
            <w:noWrap w:val="0"/>
            <w:vAlign w:val="center"/>
          </w:tcPr>
          <w:p>
            <w:pPr>
              <w:spacing w:line="340" w:lineRule="exact"/>
              <w:jc w:val="center"/>
              <w:rPr>
                <w:rFonts w:hint="eastAsia" w:ascii="华文中宋" w:hAnsi="华文中宋" w:eastAsia="华文中宋" w:cs="Times New Roman"/>
                <w:color w:val="000000"/>
                <w:sz w:val="28"/>
                <w:szCs w:val="20"/>
              </w:rPr>
            </w:pPr>
            <w:r>
              <w:rPr>
                <w:rFonts w:hint="eastAsia" w:ascii="华文中宋" w:hAnsi="华文中宋" w:eastAsia="华文中宋" w:cs="Times New Roman"/>
                <w:color w:val="000000"/>
                <w:sz w:val="28"/>
                <w:szCs w:val="20"/>
              </w:rPr>
              <w:t>编辑</w:t>
            </w:r>
          </w:p>
        </w:tc>
        <w:tc>
          <w:tcPr>
            <w:tcW w:w="2081" w:type="dxa"/>
            <w:noWrap w:val="0"/>
            <w:vAlign w:val="center"/>
          </w:tcPr>
          <w:p>
            <w:pPr>
              <w:spacing w:line="260" w:lineRule="exact"/>
              <w:jc w:val="center"/>
              <w:rPr>
                <w:rFonts w:hint="eastAsia" w:ascii="仿宋_GB2312" w:hAnsi="华文仿宋" w:eastAsia="仿宋_GB2312" w:cs="Times New Roman"/>
                <w:color w:val="000000"/>
                <w:sz w:val="28"/>
                <w:szCs w:val="28"/>
              </w:rPr>
            </w:pPr>
            <w:r>
              <w:rPr>
                <w:rFonts w:hint="eastAsia" w:asciiTheme="majorEastAsia" w:hAnsiTheme="majorEastAsia" w:eastAsiaTheme="majorEastAsia" w:cstheme="majorEastAsia"/>
                <w:b/>
                <w:bCs/>
                <w:color w:val="000000" w:themeColor="text1"/>
                <w:sz w:val="21"/>
                <w:szCs w:val="21"/>
                <w:lang w:val="en-US" w:eastAsia="zh-CN"/>
                <w14:textFill>
                  <w14:solidFill>
                    <w14:schemeClr w14:val="tx1"/>
                  </w14:solidFill>
                </w14:textFill>
              </w:rPr>
              <w:t>林小军、张媛媛、吴林平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2661" w:type="dxa"/>
            <w:gridSpan w:val="3"/>
            <w:noWrap w:val="0"/>
            <w:vAlign w:val="center"/>
          </w:tcPr>
          <w:p>
            <w:pPr>
              <w:spacing w:line="340" w:lineRule="exact"/>
              <w:jc w:val="center"/>
              <w:rPr>
                <w:rFonts w:hint="eastAsia" w:ascii="华文中宋" w:hAnsi="华文中宋" w:eastAsia="华文中宋" w:cs="Times New Roman"/>
                <w:color w:val="000000"/>
                <w:sz w:val="24"/>
                <w:szCs w:val="24"/>
              </w:rPr>
            </w:pPr>
            <w:r>
              <w:rPr>
                <w:rFonts w:hint="eastAsia" w:ascii="华文中宋" w:hAnsi="华文中宋" w:eastAsia="华文中宋" w:cs="Times New Roman"/>
                <w:color w:val="000000"/>
                <w:sz w:val="24"/>
                <w:szCs w:val="24"/>
              </w:rPr>
              <w:t>原创单位</w:t>
            </w:r>
          </w:p>
        </w:tc>
        <w:tc>
          <w:tcPr>
            <w:tcW w:w="3190" w:type="dxa"/>
            <w:gridSpan w:val="3"/>
            <w:noWrap w:val="0"/>
            <w:vAlign w:val="center"/>
          </w:tcPr>
          <w:p>
            <w:pPr>
              <w:spacing w:line="240" w:lineRule="exact"/>
              <w:jc w:val="center"/>
              <w:rPr>
                <w:rFonts w:hint="eastAsia" w:ascii="华文中宋" w:hAnsi="华文中宋" w:eastAsia="华文中宋" w:cs="Times New Roman"/>
                <w:color w:val="000000"/>
                <w:sz w:val="24"/>
                <w:szCs w:val="24"/>
              </w:rPr>
            </w:pPr>
            <w:r>
              <w:rPr>
                <w:rFonts w:hint="eastAsia" w:asciiTheme="majorEastAsia" w:hAnsiTheme="majorEastAsia" w:eastAsiaTheme="majorEastAsia" w:cstheme="majorEastAsia"/>
                <w:b/>
                <w:bCs/>
                <w:color w:val="000000" w:themeColor="text1"/>
                <w:sz w:val="21"/>
                <w:szCs w:val="21"/>
                <w:lang w:val="en-US" w:eastAsia="zh-CN"/>
                <w14:textFill>
                  <w14:solidFill>
                    <w14:schemeClr w14:val="tx1"/>
                  </w14:solidFill>
                </w14:textFill>
              </w:rPr>
              <w:t>中山广播电视台</w:t>
            </w:r>
          </w:p>
        </w:tc>
        <w:tc>
          <w:tcPr>
            <w:tcW w:w="1843" w:type="dxa"/>
            <w:gridSpan w:val="2"/>
            <w:noWrap w:val="0"/>
            <w:vAlign w:val="center"/>
          </w:tcPr>
          <w:p>
            <w:pPr>
              <w:spacing w:line="340" w:lineRule="exact"/>
              <w:jc w:val="center"/>
              <w:rPr>
                <w:rFonts w:hint="eastAsia" w:ascii="华文中宋" w:hAnsi="华文中宋" w:eastAsia="华文中宋" w:cs="Times New Roman"/>
                <w:color w:val="000000"/>
                <w:sz w:val="28"/>
                <w:szCs w:val="20"/>
              </w:rPr>
            </w:pPr>
            <w:r>
              <w:rPr>
                <w:rFonts w:hint="eastAsia" w:ascii="华文中宋" w:hAnsi="华文中宋" w:eastAsia="华文中宋" w:cs="Times New Roman"/>
                <w:color w:val="000000"/>
                <w:sz w:val="28"/>
                <w:szCs w:val="20"/>
              </w:rPr>
              <w:t>刊播单位</w:t>
            </w:r>
          </w:p>
        </w:tc>
        <w:tc>
          <w:tcPr>
            <w:tcW w:w="2081" w:type="dxa"/>
            <w:noWrap w:val="0"/>
            <w:vAlign w:val="center"/>
          </w:tcPr>
          <w:p>
            <w:pPr>
              <w:spacing w:line="260" w:lineRule="exact"/>
              <w:jc w:val="center"/>
              <w:rPr>
                <w:rFonts w:hint="eastAsia" w:ascii="仿宋_GB2312" w:hAnsi="Calibri" w:eastAsia="仿宋_GB2312" w:cs="Times New Roman"/>
                <w:color w:val="000000"/>
                <w:sz w:val="11"/>
                <w:szCs w:val="21"/>
              </w:rPr>
            </w:pPr>
            <w:r>
              <w:rPr>
                <w:rFonts w:hint="eastAsia" w:asciiTheme="majorEastAsia" w:hAnsiTheme="majorEastAsia" w:eastAsiaTheme="majorEastAsia" w:cstheme="majorEastAsia"/>
                <w:b/>
                <w:bCs/>
                <w:color w:val="000000" w:themeColor="text1"/>
                <w:sz w:val="21"/>
                <w:szCs w:val="21"/>
                <w:lang w:val="en-US" w:eastAsia="zh-CN"/>
                <w14:textFill>
                  <w14:solidFill>
                    <w14:schemeClr w14:val="tx1"/>
                  </w14:solidFill>
                </w14:textFill>
              </w:rPr>
              <w:t>中山广播电视台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2661" w:type="dxa"/>
            <w:gridSpan w:val="3"/>
            <w:noWrap w:val="0"/>
            <w:vAlign w:val="center"/>
          </w:tcPr>
          <w:p>
            <w:pPr>
              <w:spacing w:line="340" w:lineRule="exact"/>
              <w:jc w:val="center"/>
              <w:rPr>
                <w:rFonts w:hint="eastAsia" w:ascii="华文中宋" w:hAnsi="华文中宋" w:eastAsia="华文中宋" w:cs="Times New Roman"/>
                <w:color w:val="000000"/>
                <w:sz w:val="24"/>
                <w:szCs w:val="24"/>
              </w:rPr>
            </w:pPr>
            <w:r>
              <w:rPr>
                <w:rFonts w:hint="eastAsia" w:ascii="华文中宋" w:hAnsi="华文中宋" w:eastAsia="华文中宋" w:cs="Times New Roman"/>
                <w:color w:val="000000"/>
                <w:sz w:val="24"/>
                <w:szCs w:val="24"/>
              </w:rPr>
              <w:t>刊播频率频道</w:t>
            </w:r>
          </w:p>
        </w:tc>
        <w:tc>
          <w:tcPr>
            <w:tcW w:w="3190" w:type="dxa"/>
            <w:gridSpan w:val="3"/>
            <w:noWrap w:val="0"/>
            <w:vAlign w:val="center"/>
          </w:tcPr>
          <w:p>
            <w:pPr>
              <w:spacing w:line="240" w:lineRule="exact"/>
              <w:jc w:val="center"/>
              <w:rPr>
                <w:rFonts w:ascii="华文中宋" w:hAnsi="华文中宋" w:eastAsia="华文中宋" w:cs="Times New Roman"/>
                <w:color w:val="000000"/>
                <w:sz w:val="24"/>
                <w:szCs w:val="24"/>
              </w:rPr>
            </w:pPr>
            <w:r>
              <w:rPr>
                <w:rFonts w:hint="eastAsia" w:asciiTheme="majorEastAsia" w:hAnsiTheme="majorEastAsia" w:eastAsiaTheme="majorEastAsia" w:cstheme="majorEastAsia"/>
                <w:b/>
                <w:bCs/>
                <w:color w:val="000000" w:themeColor="text1"/>
                <w:sz w:val="21"/>
                <w:szCs w:val="21"/>
                <w:lang w:val="en-US" w:eastAsia="zh-CN"/>
                <w14:textFill>
                  <w14:solidFill>
                    <w14:schemeClr w14:val="tx1"/>
                  </w14:solidFill>
                </w14:textFill>
              </w:rPr>
              <w:t>FM96.7频率《听见中山》</w:t>
            </w:r>
          </w:p>
        </w:tc>
        <w:tc>
          <w:tcPr>
            <w:tcW w:w="1843" w:type="dxa"/>
            <w:gridSpan w:val="2"/>
            <w:noWrap w:val="0"/>
            <w:vAlign w:val="center"/>
          </w:tcPr>
          <w:p>
            <w:pPr>
              <w:spacing w:line="340" w:lineRule="exact"/>
              <w:jc w:val="center"/>
              <w:rPr>
                <w:rFonts w:hint="eastAsia" w:ascii="华文中宋" w:hAnsi="华文中宋" w:eastAsia="华文中宋" w:cs="Times New Roman"/>
                <w:color w:val="000000"/>
                <w:sz w:val="28"/>
                <w:szCs w:val="20"/>
              </w:rPr>
            </w:pPr>
            <w:r>
              <w:rPr>
                <w:rFonts w:hint="eastAsia" w:ascii="华文中宋" w:hAnsi="华文中宋" w:eastAsia="华文中宋" w:cs="Times New Roman"/>
                <w:color w:val="000000"/>
                <w:sz w:val="28"/>
                <w:szCs w:val="20"/>
              </w:rPr>
              <w:t>刊播日期</w:t>
            </w:r>
          </w:p>
        </w:tc>
        <w:tc>
          <w:tcPr>
            <w:tcW w:w="2081" w:type="dxa"/>
            <w:noWrap w:val="0"/>
            <w:vAlign w:val="center"/>
          </w:tcPr>
          <w:p>
            <w:pPr>
              <w:spacing w:line="260" w:lineRule="exact"/>
              <w:jc w:val="center"/>
              <w:rPr>
                <w:rFonts w:ascii="仿宋" w:hAnsi="仿宋" w:eastAsia="仿宋" w:cs="Times New Roman"/>
                <w:color w:val="000000"/>
                <w:szCs w:val="21"/>
              </w:rPr>
            </w:pPr>
            <w:r>
              <w:rPr>
                <w:rFonts w:hint="eastAsia" w:asciiTheme="majorEastAsia" w:hAnsiTheme="majorEastAsia" w:eastAsiaTheme="majorEastAsia" w:cstheme="majorEastAsia"/>
                <w:b/>
                <w:bCs/>
                <w:color w:val="000000" w:themeColor="text1"/>
                <w:sz w:val="21"/>
                <w:szCs w:val="21"/>
                <w:lang w:val="en-US" w:eastAsia="zh-CN"/>
                <w14:textFill>
                  <w14:solidFill>
                    <w14:schemeClr w14:val="tx1"/>
                  </w14:solidFill>
                </w14:textFill>
              </w:rPr>
              <w:t>7月29日11时00分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exact"/>
          <w:jc w:val="center"/>
        </w:trPr>
        <w:tc>
          <w:tcPr>
            <w:tcW w:w="2661" w:type="dxa"/>
            <w:gridSpan w:val="3"/>
            <w:noWrap w:val="0"/>
            <w:vAlign w:val="center"/>
          </w:tcPr>
          <w:p>
            <w:pPr>
              <w:spacing w:line="400" w:lineRule="exact"/>
              <w:jc w:val="center"/>
              <w:rPr>
                <w:rFonts w:ascii="仿宋_GB2312" w:hAnsi="华文仿宋" w:eastAsia="仿宋_GB2312" w:cs="Times New Roman"/>
                <w:b/>
                <w:color w:val="000000"/>
                <w:sz w:val="24"/>
                <w:szCs w:val="24"/>
              </w:rPr>
            </w:pPr>
            <w:r>
              <w:rPr>
                <w:rFonts w:hint="eastAsia" w:ascii="华文中宋" w:hAnsi="华文中宋" w:eastAsia="华文中宋" w:cs="华文中宋"/>
                <w:bCs/>
                <w:color w:val="000000"/>
                <w:sz w:val="24"/>
                <w:szCs w:val="24"/>
              </w:rPr>
              <w:t>新媒体作品填报网址</w:t>
            </w:r>
          </w:p>
        </w:tc>
        <w:tc>
          <w:tcPr>
            <w:tcW w:w="7114" w:type="dxa"/>
            <w:gridSpan w:val="6"/>
            <w:noWrap w:val="0"/>
            <w:vAlign w:val="center"/>
          </w:tcPr>
          <w:p>
            <w:pPr>
              <w:spacing w:line="440" w:lineRule="exact"/>
              <w:jc w:val="left"/>
              <w:rPr>
                <w:rFonts w:hint="eastAsia" w:ascii="仿宋_GB2312" w:hAnsi="华文仿宋" w:eastAsia="仿宋_GB2312"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3" w:hRule="exact"/>
          <w:jc w:val="center"/>
        </w:trPr>
        <w:tc>
          <w:tcPr>
            <w:tcW w:w="1553" w:type="dxa"/>
            <w:noWrap w:val="0"/>
            <w:vAlign w:val="center"/>
          </w:tcPr>
          <w:p>
            <w:pPr>
              <w:keepNext w:val="0"/>
              <w:keepLines w:val="0"/>
              <w:pageBreakBefore w:val="0"/>
              <w:widowControl w:val="0"/>
              <w:kinsoku/>
              <w:wordWrap/>
              <w:overflowPunct/>
              <w:topLinePunct w:val="0"/>
              <w:autoSpaceDE/>
              <w:autoSpaceDN/>
              <w:bidi w:val="0"/>
              <w:adjustRightInd/>
              <w:spacing w:line="300" w:lineRule="exact"/>
              <w:jc w:val="center"/>
              <w:textAlignment w:val="auto"/>
              <w:rPr>
                <w:rFonts w:ascii="华文中宋" w:hAnsi="华文中宋" w:eastAsia="华文中宋" w:cs="Times New Roman"/>
                <w:sz w:val="28"/>
              </w:rPr>
            </w:pPr>
            <w:r>
              <w:rPr>
                <w:rFonts w:hint="eastAsia" w:ascii="华文中宋" w:hAnsi="华文中宋" w:eastAsia="华文中宋" w:cs="Times New Roman"/>
                <w:sz w:val="28"/>
              </w:rPr>
              <w:t xml:space="preserve">  ︵</w:t>
            </w:r>
          </w:p>
          <w:p>
            <w:pPr>
              <w:keepNext w:val="0"/>
              <w:keepLines w:val="0"/>
              <w:pageBreakBefore w:val="0"/>
              <w:widowControl w:val="0"/>
              <w:kinsoku/>
              <w:wordWrap/>
              <w:overflowPunct/>
              <w:topLinePunct w:val="0"/>
              <w:autoSpaceDE/>
              <w:autoSpaceDN/>
              <w:bidi w:val="0"/>
              <w:adjustRightInd/>
              <w:spacing w:line="300" w:lineRule="exact"/>
              <w:jc w:val="center"/>
              <w:textAlignment w:val="auto"/>
              <w:rPr>
                <w:rFonts w:hint="eastAsia" w:ascii="华文中宋" w:hAnsi="华文中宋" w:eastAsia="华文中宋" w:cs="Times New Roman"/>
                <w:sz w:val="28"/>
              </w:rPr>
            </w:pPr>
            <w:r>
              <w:rPr>
                <w:rFonts w:hint="eastAsia" w:ascii="华文中宋" w:hAnsi="华文中宋" w:eastAsia="华文中宋" w:cs="Times New Roman"/>
                <w:sz w:val="28"/>
              </w:rPr>
              <w:t>作采</w:t>
            </w:r>
          </w:p>
          <w:p>
            <w:pPr>
              <w:keepNext w:val="0"/>
              <w:keepLines w:val="0"/>
              <w:pageBreakBefore w:val="0"/>
              <w:widowControl w:val="0"/>
              <w:kinsoku/>
              <w:wordWrap/>
              <w:overflowPunct/>
              <w:topLinePunct w:val="0"/>
              <w:autoSpaceDE/>
              <w:autoSpaceDN/>
              <w:bidi w:val="0"/>
              <w:adjustRightInd/>
              <w:spacing w:line="300" w:lineRule="exact"/>
              <w:jc w:val="center"/>
              <w:textAlignment w:val="auto"/>
              <w:rPr>
                <w:rFonts w:hint="eastAsia" w:ascii="华文中宋" w:hAnsi="华文中宋" w:eastAsia="华文中宋" w:cs="Times New Roman"/>
                <w:sz w:val="28"/>
              </w:rPr>
            </w:pPr>
            <w:r>
              <w:rPr>
                <w:rFonts w:hint="eastAsia" w:ascii="华文中宋" w:hAnsi="华文中宋" w:eastAsia="华文中宋" w:cs="Times New Roman"/>
                <w:sz w:val="28"/>
              </w:rPr>
              <w:t>品编</w:t>
            </w:r>
          </w:p>
          <w:p>
            <w:pPr>
              <w:keepNext w:val="0"/>
              <w:keepLines w:val="0"/>
              <w:pageBreakBefore w:val="0"/>
              <w:widowControl w:val="0"/>
              <w:kinsoku/>
              <w:wordWrap/>
              <w:overflowPunct/>
              <w:topLinePunct w:val="0"/>
              <w:autoSpaceDE/>
              <w:autoSpaceDN/>
              <w:bidi w:val="0"/>
              <w:adjustRightInd/>
              <w:spacing w:line="300" w:lineRule="exact"/>
              <w:jc w:val="center"/>
              <w:textAlignment w:val="auto"/>
              <w:rPr>
                <w:rFonts w:hint="eastAsia" w:ascii="华文中宋" w:hAnsi="华文中宋" w:eastAsia="华文中宋" w:cs="Times New Roman"/>
                <w:sz w:val="28"/>
              </w:rPr>
            </w:pPr>
            <w:r>
              <w:rPr>
                <w:rFonts w:hint="eastAsia" w:ascii="华文中宋" w:hAnsi="华文中宋" w:eastAsia="华文中宋" w:cs="Times New Roman"/>
                <w:sz w:val="28"/>
              </w:rPr>
              <w:t>简过</w:t>
            </w:r>
          </w:p>
          <w:p>
            <w:pPr>
              <w:keepNext w:val="0"/>
              <w:keepLines w:val="0"/>
              <w:pageBreakBefore w:val="0"/>
              <w:widowControl w:val="0"/>
              <w:kinsoku/>
              <w:wordWrap/>
              <w:overflowPunct/>
              <w:topLinePunct w:val="0"/>
              <w:autoSpaceDE/>
              <w:autoSpaceDN/>
              <w:bidi w:val="0"/>
              <w:adjustRightInd/>
              <w:spacing w:line="300" w:lineRule="exact"/>
              <w:jc w:val="center"/>
              <w:textAlignment w:val="auto"/>
              <w:rPr>
                <w:rFonts w:hint="eastAsia" w:ascii="华文中宋" w:hAnsi="华文中宋" w:eastAsia="华文中宋" w:cs="Times New Roman"/>
                <w:sz w:val="28"/>
              </w:rPr>
            </w:pPr>
            <w:r>
              <w:rPr>
                <w:rFonts w:hint="eastAsia" w:ascii="华文中宋" w:hAnsi="华文中宋" w:eastAsia="华文中宋" w:cs="Times New Roman"/>
                <w:sz w:val="28"/>
              </w:rPr>
              <w:t>介程</w:t>
            </w:r>
          </w:p>
          <w:p>
            <w:pPr>
              <w:keepNext w:val="0"/>
              <w:keepLines w:val="0"/>
              <w:pageBreakBefore w:val="0"/>
              <w:widowControl w:val="0"/>
              <w:kinsoku/>
              <w:wordWrap/>
              <w:overflowPunct/>
              <w:topLinePunct w:val="0"/>
              <w:autoSpaceDE/>
              <w:autoSpaceDN/>
              <w:bidi w:val="0"/>
              <w:adjustRightInd/>
              <w:spacing w:line="300" w:lineRule="exact"/>
              <w:jc w:val="center"/>
              <w:textAlignment w:val="auto"/>
              <w:rPr>
                <w:rFonts w:hint="eastAsia" w:ascii="仿宋_GB2312" w:hAnsi="仿宋" w:eastAsia="仿宋_GB2312" w:cs="Times New Roman"/>
                <w:b/>
                <w:color w:val="000000"/>
                <w:sz w:val="28"/>
                <w:szCs w:val="28"/>
              </w:rPr>
            </w:pPr>
            <w:r>
              <w:rPr>
                <w:rFonts w:hint="eastAsia" w:ascii="华文中宋" w:hAnsi="华文中宋" w:eastAsia="华文中宋" w:cs="Times New Roman"/>
                <w:sz w:val="28"/>
              </w:rPr>
              <w:t xml:space="preserve">  ︶</w:t>
            </w:r>
          </w:p>
        </w:tc>
        <w:tc>
          <w:tcPr>
            <w:tcW w:w="8222" w:type="dxa"/>
            <w:gridSpan w:val="8"/>
            <w:noWrap w:val="0"/>
            <w:vAlign w:val="center"/>
          </w:tcPr>
          <w:p>
            <w:pPr>
              <w:keepNext w:val="0"/>
              <w:keepLines w:val="0"/>
              <w:pageBreakBefore w:val="0"/>
              <w:widowControl w:val="0"/>
              <w:kinsoku/>
              <w:wordWrap/>
              <w:overflowPunct/>
              <w:topLinePunct w:val="0"/>
              <w:autoSpaceDE/>
              <w:autoSpaceDN/>
              <w:bidi w:val="0"/>
              <w:adjustRightInd/>
              <w:snapToGrid w:val="0"/>
              <w:spacing w:line="300" w:lineRule="exact"/>
              <w:ind w:firstLine="422" w:firstLineChars="200"/>
              <w:textAlignment w:val="auto"/>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7月3日，中央政法委在北京发布2023年第二季度见义勇为勇士榜，其中的一个信息引起了采编团队的注意：50位勇士中，放弃登顶珠峰机会而救助同胞英雄谢如祥是广东省中山市居民，采编团队以此为线索，开始了找寻英雄和了解英雄救人背后的心</w:t>
            </w:r>
            <w:r>
              <w:rPr>
                <w:rFonts w:hint="eastAsia" w:ascii="宋体" w:hAnsi="宋体" w:cs="宋体"/>
                <w:b/>
                <w:bCs/>
                <w:color w:val="000000" w:themeColor="text1"/>
                <w:sz w:val="21"/>
                <w:szCs w:val="21"/>
                <w:lang w:val="en-US" w:eastAsia="zh-CN"/>
                <w14:textFill>
                  <w14:solidFill>
                    <w14:schemeClr w14:val="tx1"/>
                  </w14:solidFill>
                </w14:textFill>
              </w:rPr>
              <w:t>路</w:t>
            </w:r>
            <w:r>
              <w:rPr>
                <w:rFonts w:hint="eastAsia" w:ascii="宋体" w:hAnsi="宋体" w:eastAsia="宋体" w:cs="宋体"/>
                <w:b/>
                <w:bCs/>
                <w:color w:val="000000" w:themeColor="text1"/>
                <w:sz w:val="21"/>
                <w:szCs w:val="21"/>
                <w:lang w:val="en-US" w:eastAsia="zh-CN"/>
                <w14:textFill>
                  <w14:solidFill>
                    <w14:schemeClr w14:val="tx1"/>
                  </w14:solidFill>
                </w14:textFill>
              </w:rPr>
              <w:t>历程。</w:t>
            </w:r>
          </w:p>
          <w:p>
            <w:pPr>
              <w:keepNext w:val="0"/>
              <w:keepLines w:val="0"/>
              <w:pageBreakBefore w:val="0"/>
              <w:widowControl w:val="0"/>
              <w:kinsoku/>
              <w:wordWrap/>
              <w:overflowPunct/>
              <w:topLinePunct w:val="0"/>
              <w:autoSpaceDE/>
              <w:autoSpaceDN/>
              <w:bidi w:val="0"/>
              <w:adjustRightInd/>
              <w:snapToGrid w:val="0"/>
              <w:spacing w:line="300" w:lineRule="exact"/>
              <w:ind w:firstLine="422" w:firstLineChars="200"/>
              <w:textAlignment w:val="auto"/>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攀登珠峰是谢如祥的梦想，为了此次攀登珠峰，谢如祥已经准备了三年。在生命禁区的海拔8450米处谢如祥等人发现了一名生命垂危的中国籍攀登者。距珠峰峰顶不到400米、毕生所愿即将达成之时，他放弃登顶，选择救人。海拔8000米之上，被称为“生命禁区”，在这里进行救援的难度非常大，罕有登山者靠自身力量完成救援的先例。为此，采编团队选择以“8000米以上无救援”的登山界惯例为切入，突显了救人英雄谢如祥身处世界之巅，面对救与不救、登顶和生命的抉择时的不易和自身虽然没有登顶，但精神已达世界之巅的隐喻。</w:t>
            </w:r>
          </w:p>
          <w:p>
            <w:pPr>
              <w:keepNext w:val="0"/>
              <w:keepLines w:val="0"/>
              <w:pageBreakBefore w:val="0"/>
              <w:widowControl w:val="0"/>
              <w:kinsoku/>
              <w:wordWrap/>
              <w:overflowPunct/>
              <w:topLinePunct w:val="0"/>
              <w:autoSpaceDE/>
              <w:autoSpaceDN/>
              <w:bidi w:val="0"/>
              <w:adjustRightInd/>
              <w:spacing w:line="300" w:lineRule="exact"/>
              <w:ind w:firstLine="422" w:firstLineChars="200"/>
              <w:textAlignment w:val="auto"/>
              <w:rPr>
                <w:rFonts w:hint="eastAsia" w:ascii="宋体" w:hAnsi="宋体" w:eastAsia="宋体" w:cs="宋体"/>
                <w:b w:val="0"/>
                <w:bCs w:val="0"/>
                <w:color w:val="000000"/>
                <w:sz w:val="21"/>
                <w:szCs w:val="21"/>
              </w:rPr>
            </w:pPr>
            <w:r>
              <w:rPr>
                <w:rFonts w:hint="eastAsia" w:ascii="宋体" w:hAnsi="宋体" w:eastAsia="宋体" w:cs="宋体"/>
                <w:b/>
                <w:bCs/>
                <w:color w:val="000000" w:themeColor="text1"/>
                <w:sz w:val="21"/>
                <w:szCs w:val="21"/>
                <w:lang w:val="en-US" w:eastAsia="zh-CN"/>
                <w14:textFill>
                  <w14:solidFill>
                    <w14:schemeClr w14:val="tx1"/>
                  </w14:solidFill>
                </w14:textFill>
              </w:rPr>
              <w:t>采编团队精心策划，对谢如祥进行了深度访谈，试图最大限度地还原当时的情境并通过这一事例延伸至中山人的博爱精神，作品先后在FM96.7频率及中山手机台APP中播出，为中山全国文明城市</w:t>
            </w:r>
            <w:r>
              <w:rPr>
                <w:rFonts w:hint="eastAsia" w:ascii="宋体" w:hAnsi="宋体" w:cs="宋体"/>
                <w:b/>
                <w:bCs/>
                <w:color w:val="000000" w:themeColor="text1"/>
                <w:sz w:val="21"/>
                <w:szCs w:val="21"/>
                <w:lang w:val="en-US" w:eastAsia="zh-CN"/>
                <w14:textFill>
                  <w14:solidFill>
                    <w14:schemeClr w14:val="tx1"/>
                  </w14:solidFill>
                </w14:textFill>
              </w:rPr>
              <w:t>建设</w:t>
            </w:r>
            <w:r>
              <w:rPr>
                <w:rFonts w:hint="eastAsia" w:ascii="宋体" w:hAnsi="宋体" w:eastAsia="宋体" w:cs="宋体"/>
                <w:b/>
                <w:bCs/>
                <w:color w:val="000000" w:themeColor="text1"/>
                <w:sz w:val="21"/>
                <w:szCs w:val="21"/>
                <w:lang w:val="en-US" w:eastAsia="zh-CN"/>
                <w14:textFill>
                  <w14:solidFill>
                    <w14:schemeClr w14:val="tx1"/>
                  </w14:solidFill>
                </w14:textFill>
              </w:rPr>
              <w:t>工作，贡献了最鲜活的新闻素材和精神注脚。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3" w:hRule="exact"/>
          <w:jc w:val="center"/>
        </w:trPr>
        <w:tc>
          <w:tcPr>
            <w:tcW w:w="1553" w:type="dxa"/>
            <w:noWrap w:val="0"/>
            <w:vAlign w:val="center"/>
          </w:tcPr>
          <w:p>
            <w:pPr>
              <w:keepNext w:val="0"/>
              <w:keepLines w:val="0"/>
              <w:pageBreakBefore w:val="0"/>
              <w:widowControl w:val="0"/>
              <w:kinsoku/>
              <w:wordWrap/>
              <w:overflowPunct/>
              <w:topLinePunct w:val="0"/>
              <w:autoSpaceDE/>
              <w:autoSpaceDN/>
              <w:bidi w:val="0"/>
              <w:adjustRightInd/>
              <w:spacing w:line="300" w:lineRule="exact"/>
              <w:jc w:val="center"/>
              <w:textAlignment w:val="auto"/>
              <w:rPr>
                <w:rFonts w:ascii="华文中宋" w:hAnsi="华文中宋" w:eastAsia="华文中宋" w:cs="Times New Roman"/>
                <w:color w:val="000000"/>
                <w:sz w:val="28"/>
                <w:szCs w:val="20"/>
              </w:rPr>
            </w:pPr>
            <w:r>
              <w:rPr>
                <w:rFonts w:hint="eastAsia" w:ascii="华文中宋" w:hAnsi="华文中宋" w:eastAsia="华文中宋" w:cs="Times New Roman"/>
                <w:color w:val="000000"/>
                <w:sz w:val="28"/>
                <w:szCs w:val="20"/>
              </w:rPr>
              <w:t>社</w:t>
            </w:r>
          </w:p>
          <w:p>
            <w:pPr>
              <w:keepNext w:val="0"/>
              <w:keepLines w:val="0"/>
              <w:pageBreakBefore w:val="0"/>
              <w:widowControl w:val="0"/>
              <w:kinsoku/>
              <w:wordWrap/>
              <w:overflowPunct/>
              <w:topLinePunct w:val="0"/>
              <w:autoSpaceDE/>
              <w:autoSpaceDN/>
              <w:bidi w:val="0"/>
              <w:adjustRightInd/>
              <w:spacing w:line="300" w:lineRule="exact"/>
              <w:jc w:val="center"/>
              <w:textAlignment w:val="auto"/>
              <w:rPr>
                <w:rFonts w:ascii="华文中宋" w:hAnsi="华文中宋" w:eastAsia="华文中宋" w:cs="Times New Roman"/>
                <w:color w:val="000000"/>
                <w:sz w:val="28"/>
                <w:szCs w:val="20"/>
              </w:rPr>
            </w:pPr>
            <w:r>
              <w:rPr>
                <w:rFonts w:hint="eastAsia" w:ascii="华文中宋" w:hAnsi="华文中宋" w:eastAsia="华文中宋" w:cs="Times New Roman"/>
                <w:color w:val="000000"/>
                <w:sz w:val="28"/>
                <w:szCs w:val="20"/>
              </w:rPr>
              <w:t>会</w:t>
            </w:r>
          </w:p>
          <w:p>
            <w:pPr>
              <w:keepNext w:val="0"/>
              <w:keepLines w:val="0"/>
              <w:pageBreakBefore w:val="0"/>
              <w:widowControl w:val="0"/>
              <w:kinsoku/>
              <w:wordWrap/>
              <w:overflowPunct/>
              <w:topLinePunct w:val="0"/>
              <w:autoSpaceDE/>
              <w:autoSpaceDN/>
              <w:bidi w:val="0"/>
              <w:adjustRightInd/>
              <w:spacing w:line="300" w:lineRule="exact"/>
              <w:jc w:val="center"/>
              <w:textAlignment w:val="auto"/>
              <w:rPr>
                <w:rFonts w:ascii="华文中宋" w:hAnsi="华文中宋" w:eastAsia="华文中宋" w:cs="Times New Roman"/>
                <w:color w:val="000000"/>
                <w:sz w:val="28"/>
                <w:szCs w:val="20"/>
              </w:rPr>
            </w:pPr>
            <w:r>
              <w:rPr>
                <w:rFonts w:hint="eastAsia" w:ascii="华文中宋" w:hAnsi="华文中宋" w:eastAsia="华文中宋" w:cs="Times New Roman"/>
                <w:color w:val="000000"/>
                <w:sz w:val="28"/>
                <w:szCs w:val="20"/>
              </w:rPr>
              <w:t>效</w:t>
            </w:r>
          </w:p>
          <w:p>
            <w:pPr>
              <w:keepNext w:val="0"/>
              <w:keepLines w:val="0"/>
              <w:pageBreakBefore w:val="0"/>
              <w:widowControl w:val="0"/>
              <w:kinsoku/>
              <w:wordWrap/>
              <w:overflowPunct/>
              <w:topLinePunct w:val="0"/>
              <w:autoSpaceDE/>
              <w:autoSpaceDN/>
              <w:bidi w:val="0"/>
              <w:adjustRightInd/>
              <w:spacing w:line="300" w:lineRule="exact"/>
              <w:jc w:val="center"/>
              <w:textAlignment w:val="auto"/>
              <w:rPr>
                <w:rFonts w:hint="eastAsia" w:ascii="华文中宋" w:hAnsi="华文中宋" w:eastAsia="华文中宋" w:cs="Times New Roman"/>
                <w:color w:val="000000"/>
                <w:sz w:val="28"/>
                <w:szCs w:val="28"/>
              </w:rPr>
            </w:pPr>
            <w:r>
              <w:rPr>
                <w:rFonts w:hint="eastAsia" w:ascii="华文中宋" w:hAnsi="华文中宋" w:eastAsia="华文中宋" w:cs="Times New Roman"/>
                <w:color w:val="000000"/>
                <w:sz w:val="28"/>
                <w:szCs w:val="20"/>
              </w:rPr>
              <w:t>果</w:t>
            </w:r>
          </w:p>
        </w:tc>
        <w:tc>
          <w:tcPr>
            <w:tcW w:w="8222" w:type="dxa"/>
            <w:gridSpan w:val="8"/>
            <w:noWrap w:val="0"/>
            <w:vAlign w:val="center"/>
          </w:tcPr>
          <w:p>
            <w:pPr>
              <w:keepNext w:val="0"/>
              <w:keepLines w:val="0"/>
              <w:pageBreakBefore w:val="0"/>
              <w:widowControl w:val="0"/>
              <w:kinsoku/>
              <w:wordWrap/>
              <w:overflowPunct/>
              <w:topLinePunct w:val="0"/>
              <w:autoSpaceDE/>
              <w:autoSpaceDN/>
              <w:bidi w:val="0"/>
              <w:adjustRightInd/>
              <w:snapToGrid w:val="0"/>
              <w:spacing w:line="300" w:lineRule="exact"/>
              <w:ind w:firstLine="422" w:firstLineChars="200"/>
              <w:textAlignment w:val="auto"/>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人无精神不立，国无精神不强。访谈中，见义勇为勇士谢如祥说“救人是义无反顾的”“生命是高于一切的”，谢如祥有一种崇高精神，有一种英雄气概。作品通过中山广播电视台全媒体矩阵传播，产生极大的社会反响。</w:t>
            </w:r>
          </w:p>
          <w:p>
            <w:pPr>
              <w:keepNext w:val="0"/>
              <w:keepLines w:val="0"/>
              <w:pageBreakBefore w:val="0"/>
              <w:widowControl w:val="0"/>
              <w:kinsoku/>
              <w:wordWrap/>
              <w:overflowPunct/>
              <w:topLinePunct w:val="0"/>
              <w:autoSpaceDE/>
              <w:autoSpaceDN/>
              <w:bidi w:val="0"/>
              <w:adjustRightInd/>
              <w:snapToGrid w:val="0"/>
              <w:spacing w:line="300" w:lineRule="exact"/>
              <w:ind w:firstLine="422" w:firstLineChars="200"/>
              <w:jc w:val="both"/>
              <w:textAlignment w:val="auto"/>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对于谢如祥来说，登顶珠峰是他孜孜以求的梦想。他吃了很多苦、用了很长时间，经过各项训练和测试，做好身体、心理等各方面的准备，为的就是登上珠峰之巅。在距离峰顶不远、体能和装备状态良好的情况下，放弃登顶，对谢如祥来说是种遗憾。谢如祥在实现个人梦想和营救他人生命之间做出了令人钦佩的抉择，他奋不顾身、舍己救人的精神值得称赞。</w:t>
            </w:r>
          </w:p>
          <w:p>
            <w:pPr>
              <w:keepNext w:val="0"/>
              <w:keepLines w:val="0"/>
              <w:pageBreakBefore w:val="0"/>
              <w:widowControl w:val="0"/>
              <w:kinsoku/>
              <w:wordWrap/>
              <w:overflowPunct/>
              <w:topLinePunct w:val="0"/>
              <w:autoSpaceDE/>
              <w:autoSpaceDN/>
              <w:bidi w:val="0"/>
              <w:adjustRightInd/>
              <w:snapToGrid w:val="0"/>
              <w:spacing w:line="300" w:lineRule="exact"/>
              <w:ind w:firstLine="422" w:firstLineChars="200"/>
              <w:jc w:val="both"/>
              <w:textAlignment w:val="auto"/>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榜样的力量是无穷的。“用爱登上了道义高峰”，中山市民对身处的这座城市能涌现出这样一位在国内外产生强大影响的救人英雄而自豪。珠峰救人事件发生后，中山著名词作家郑集思以此次事件为灵感，创作了《这一座城》，并被节目引用。节目听众通过歌曲深化对英雄的认识，歌曲喜爱者通过节目对英雄及其背后所代表的中山博爱精神更加认同。谢如祥被评为2023年中山好人。</w:t>
            </w:r>
          </w:p>
          <w:p>
            <w:pPr>
              <w:keepNext w:val="0"/>
              <w:keepLines w:val="0"/>
              <w:pageBreakBefore w:val="0"/>
              <w:widowControl w:val="0"/>
              <w:kinsoku/>
              <w:wordWrap/>
              <w:overflowPunct/>
              <w:topLinePunct w:val="0"/>
              <w:autoSpaceDE/>
              <w:autoSpaceDN/>
              <w:bidi w:val="0"/>
              <w:adjustRightInd/>
              <w:spacing w:line="300" w:lineRule="exact"/>
              <w:ind w:firstLine="420" w:firstLineChars="200"/>
              <w:textAlignment w:val="auto"/>
              <w:rPr>
                <w:rFonts w:hint="eastAsia" w:ascii="宋体" w:hAnsi="宋体" w:eastAsia="宋体" w:cs="宋体"/>
                <w:b w:val="0"/>
                <w:bCs w:val="0"/>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5" w:hRule="exact"/>
          <w:jc w:val="center"/>
        </w:trPr>
        <w:tc>
          <w:tcPr>
            <w:tcW w:w="1553" w:type="dxa"/>
            <w:noWrap w:val="0"/>
            <w:vAlign w:val="center"/>
          </w:tcPr>
          <w:p>
            <w:pPr>
              <w:keepNext w:val="0"/>
              <w:keepLines w:val="0"/>
              <w:pageBreakBefore w:val="0"/>
              <w:widowControl w:val="0"/>
              <w:kinsoku/>
              <w:wordWrap/>
              <w:overflowPunct/>
              <w:topLinePunct w:val="0"/>
              <w:autoSpaceDE/>
              <w:autoSpaceDN/>
              <w:bidi w:val="0"/>
              <w:adjustRightInd/>
              <w:spacing w:line="300" w:lineRule="exact"/>
              <w:jc w:val="center"/>
              <w:textAlignment w:val="auto"/>
              <w:rPr>
                <w:rFonts w:ascii="华文中宋" w:hAnsi="华文中宋" w:eastAsia="华文中宋" w:cs="Times New Roman"/>
                <w:sz w:val="28"/>
              </w:rPr>
            </w:pPr>
            <w:r>
              <w:rPr>
                <w:rFonts w:hint="eastAsia" w:ascii="华文中宋" w:hAnsi="华文中宋" w:eastAsia="华文中宋" w:cs="Times New Roman"/>
                <w:sz w:val="28"/>
              </w:rPr>
              <w:t xml:space="preserve">  ︵</w:t>
            </w:r>
          </w:p>
          <w:p>
            <w:pPr>
              <w:keepNext w:val="0"/>
              <w:keepLines w:val="0"/>
              <w:pageBreakBefore w:val="0"/>
              <w:widowControl w:val="0"/>
              <w:kinsoku/>
              <w:wordWrap/>
              <w:overflowPunct/>
              <w:topLinePunct w:val="0"/>
              <w:autoSpaceDE/>
              <w:autoSpaceDN/>
              <w:bidi w:val="0"/>
              <w:adjustRightInd/>
              <w:spacing w:line="300" w:lineRule="exact"/>
              <w:jc w:val="center"/>
              <w:textAlignment w:val="auto"/>
              <w:rPr>
                <w:rFonts w:hint="eastAsia" w:ascii="华文中宋" w:hAnsi="华文中宋" w:eastAsia="华文中宋" w:cs="Times New Roman"/>
                <w:sz w:val="28"/>
              </w:rPr>
            </w:pPr>
            <w:r>
              <w:rPr>
                <w:rFonts w:hint="eastAsia" w:ascii="华文中宋" w:hAnsi="华文中宋" w:eastAsia="华文中宋" w:cs="Times New Roman"/>
                <w:sz w:val="28"/>
              </w:rPr>
              <w:t>初推</w:t>
            </w:r>
          </w:p>
          <w:p>
            <w:pPr>
              <w:keepNext w:val="0"/>
              <w:keepLines w:val="0"/>
              <w:pageBreakBefore w:val="0"/>
              <w:widowControl w:val="0"/>
              <w:kinsoku/>
              <w:wordWrap/>
              <w:overflowPunct/>
              <w:topLinePunct w:val="0"/>
              <w:autoSpaceDE/>
              <w:autoSpaceDN/>
              <w:bidi w:val="0"/>
              <w:adjustRightInd/>
              <w:spacing w:line="300" w:lineRule="exact"/>
              <w:jc w:val="center"/>
              <w:textAlignment w:val="auto"/>
              <w:rPr>
                <w:rFonts w:hint="eastAsia" w:ascii="华文中宋" w:hAnsi="华文中宋" w:eastAsia="华文中宋" w:cs="Times New Roman"/>
                <w:sz w:val="28"/>
              </w:rPr>
            </w:pPr>
            <w:r>
              <w:rPr>
                <w:rFonts w:hint="eastAsia" w:ascii="华文中宋" w:hAnsi="华文中宋" w:eastAsia="华文中宋" w:cs="Times New Roman"/>
                <w:sz w:val="28"/>
              </w:rPr>
              <w:t>评荐</w:t>
            </w:r>
          </w:p>
          <w:p>
            <w:pPr>
              <w:keepNext w:val="0"/>
              <w:keepLines w:val="0"/>
              <w:pageBreakBefore w:val="0"/>
              <w:widowControl w:val="0"/>
              <w:kinsoku/>
              <w:wordWrap/>
              <w:overflowPunct/>
              <w:topLinePunct w:val="0"/>
              <w:autoSpaceDE/>
              <w:autoSpaceDN/>
              <w:bidi w:val="0"/>
              <w:adjustRightInd/>
              <w:spacing w:line="300" w:lineRule="exact"/>
              <w:jc w:val="center"/>
              <w:textAlignment w:val="auto"/>
              <w:rPr>
                <w:rFonts w:hint="eastAsia" w:ascii="华文中宋" w:hAnsi="华文中宋" w:eastAsia="华文中宋" w:cs="Times New Roman"/>
                <w:sz w:val="28"/>
              </w:rPr>
            </w:pPr>
            <w:r>
              <w:rPr>
                <w:rFonts w:hint="eastAsia" w:ascii="华文中宋" w:hAnsi="华文中宋" w:eastAsia="华文中宋" w:cs="Times New Roman"/>
                <w:sz w:val="28"/>
              </w:rPr>
              <w:t>评理</w:t>
            </w:r>
          </w:p>
          <w:p>
            <w:pPr>
              <w:keepNext w:val="0"/>
              <w:keepLines w:val="0"/>
              <w:pageBreakBefore w:val="0"/>
              <w:widowControl w:val="0"/>
              <w:kinsoku/>
              <w:wordWrap/>
              <w:overflowPunct/>
              <w:topLinePunct w:val="0"/>
              <w:autoSpaceDE/>
              <w:autoSpaceDN/>
              <w:bidi w:val="0"/>
              <w:adjustRightInd/>
              <w:spacing w:line="300" w:lineRule="exact"/>
              <w:jc w:val="center"/>
              <w:textAlignment w:val="auto"/>
              <w:rPr>
                <w:rFonts w:hint="eastAsia" w:ascii="华文中宋" w:hAnsi="华文中宋" w:eastAsia="华文中宋" w:cs="Times New Roman"/>
                <w:sz w:val="28"/>
              </w:rPr>
            </w:pPr>
            <w:r>
              <w:rPr>
                <w:rFonts w:hint="eastAsia" w:ascii="华文中宋" w:hAnsi="华文中宋" w:eastAsia="华文中宋" w:cs="Times New Roman"/>
                <w:sz w:val="28"/>
              </w:rPr>
              <w:t>语由</w:t>
            </w:r>
          </w:p>
          <w:p>
            <w:pPr>
              <w:keepNext w:val="0"/>
              <w:keepLines w:val="0"/>
              <w:pageBreakBefore w:val="0"/>
              <w:widowControl w:val="0"/>
              <w:kinsoku/>
              <w:wordWrap/>
              <w:overflowPunct/>
              <w:topLinePunct w:val="0"/>
              <w:autoSpaceDE/>
              <w:autoSpaceDN/>
              <w:bidi w:val="0"/>
              <w:adjustRightInd/>
              <w:spacing w:line="300" w:lineRule="exact"/>
              <w:textAlignment w:val="auto"/>
              <w:rPr>
                <w:rFonts w:ascii="华文中宋" w:hAnsi="华文中宋" w:eastAsia="华文中宋" w:cs="Times New Roman"/>
                <w:sz w:val="28"/>
              </w:rPr>
            </w:pPr>
            <w:r>
              <w:rPr>
                <w:rFonts w:hint="eastAsia" w:ascii="华文中宋" w:hAnsi="华文中宋" w:eastAsia="华文中宋" w:cs="Times New Roman"/>
                <w:sz w:val="28"/>
              </w:rPr>
              <w:t xml:space="preserve">   ︶</w:t>
            </w:r>
          </w:p>
        </w:tc>
        <w:tc>
          <w:tcPr>
            <w:tcW w:w="8222" w:type="dxa"/>
            <w:gridSpan w:val="8"/>
            <w:noWrap w:val="0"/>
            <w:vAlign w:val="top"/>
          </w:tcPr>
          <w:p>
            <w:pPr>
              <w:keepNext w:val="0"/>
              <w:keepLines w:val="0"/>
              <w:pageBreakBefore w:val="0"/>
              <w:widowControl w:val="0"/>
              <w:kinsoku/>
              <w:wordWrap/>
              <w:overflowPunct/>
              <w:topLinePunct w:val="0"/>
              <w:autoSpaceDE/>
              <w:autoSpaceDN/>
              <w:bidi w:val="0"/>
              <w:adjustRightInd/>
              <w:snapToGrid w:val="0"/>
              <w:spacing w:line="300" w:lineRule="exact"/>
              <w:ind w:firstLine="422" w:firstLineChars="200"/>
              <w:jc w:val="both"/>
              <w:textAlignment w:val="auto"/>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凡人微光，铸就人间大爱。这是一期制作精良、内涵丰富、感人至深的广播新闻访谈作品。</w:t>
            </w:r>
          </w:p>
          <w:p>
            <w:pPr>
              <w:keepNext w:val="0"/>
              <w:keepLines w:val="0"/>
              <w:pageBreakBefore w:val="0"/>
              <w:widowControl w:val="0"/>
              <w:numPr>
                <w:ilvl w:val="0"/>
                <w:numId w:val="0"/>
              </w:numPr>
              <w:kinsoku/>
              <w:wordWrap/>
              <w:overflowPunct/>
              <w:topLinePunct w:val="0"/>
              <w:autoSpaceDE/>
              <w:autoSpaceDN/>
              <w:bidi w:val="0"/>
              <w:adjustRightInd/>
              <w:snapToGrid w:val="0"/>
              <w:spacing w:line="300" w:lineRule="exact"/>
              <w:ind w:firstLine="422" w:firstLineChars="200"/>
              <w:jc w:val="both"/>
              <w:textAlignment w:val="auto"/>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cs="宋体"/>
                <w:b/>
                <w:bCs/>
                <w:color w:val="000000" w:themeColor="text1"/>
                <w:sz w:val="21"/>
                <w:szCs w:val="21"/>
                <w:lang w:val="en-US" w:eastAsia="zh-CN"/>
                <w14:textFill>
                  <w14:solidFill>
                    <w14:schemeClr w14:val="tx1"/>
                  </w14:solidFill>
                </w14:textFill>
              </w:rPr>
              <w:t>1.</w:t>
            </w:r>
            <w:r>
              <w:rPr>
                <w:rFonts w:hint="eastAsia" w:ascii="宋体" w:hAnsi="宋体" w:eastAsia="宋体" w:cs="宋体"/>
                <w:b/>
                <w:bCs/>
                <w:color w:val="000000" w:themeColor="text1"/>
                <w:sz w:val="21"/>
                <w:szCs w:val="21"/>
                <w:lang w:val="en-US" w:eastAsia="zh-CN"/>
                <w14:textFill>
                  <w14:solidFill>
                    <w14:schemeClr w14:val="tx1"/>
                  </w14:solidFill>
                </w14:textFill>
              </w:rPr>
              <w:t>作品题材吸引。目前全球仅约5000人登顶珠峰，平均120万人中才有一人登上峰顶，神秘性不言而喻，而在这样的地方实施救援，将是怎样的一种壮举，作品题材特别吸引人。</w:t>
            </w:r>
          </w:p>
          <w:p>
            <w:pPr>
              <w:keepNext w:val="0"/>
              <w:keepLines w:val="0"/>
              <w:pageBreakBefore w:val="0"/>
              <w:widowControl w:val="0"/>
              <w:numPr>
                <w:ilvl w:val="0"/>
                <w:numId w:val="0"/>
              </w:numPr>
              <w:kinsoku/>
              <w:wordWrap/>
              <w:overflowPunct/>
              <w:topLinePunct w:val="0"/>
              <w:autoSpaceDE/>
              <w:autoSpaceDN/>
              <w:bidi w:val="0"/>
              <w:adjustRightInd/>
              <w:snapToGrid w:val="0"/>
              <w:spacing w:line="300" w:lineRule="exact"/>
              <w:ind w:leftChars="0" w:firstLine="422" w:firstLineChars="200"/>
              <w:jc w:val="both"/>
              <w:textAlignment w:val="auto"/>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cs="宋体"/>
                <w:b/>
                <w:bCs/>
                <w:color w:val="000000" w:themeColor="text1"/>
                <w:sz w:val="21"/>
                <w:szCs w:val="21"/>
                <w:lang w:val="en-US" w:eastAsia="zh-CN"/>
                <w14:textFill>
                  <w14:solidFill>
                    <w14:schemeClr w14:val="tx1"/>
                  </w14:solidFill>
                </w14:textFill>
              </w:rPr>
              <w:t>2.</w:t>
            </w:r>
            <w:r>
              <w:rPr>
                <w:rFonts w:hint="eastAsia" w:ascii="宋体" w:hAnsi="宋体" w:eastAsia="宋体" w:cs="宋体"/>
                <w:b/>
                <w:bCs/>
                <w:color w:val="000000" w:themeColor="text1"/>
                <w:sz w:val="21"/>
                <w:szCs w:val="21"/>
                <w:lang w:val="en-US" w:eastAsia="zh-CN"/>
                <w14:textFill>
                  <w14:solidFill>
                    <w14:schemeClr w14:val="tx1"/>
                  </w14:solidFill>
                </w14:textFill>
              </w:rPr>
              <w:t>作品布局巧妙。作品规避了以往线性的论述方式所带来的时效性强的要求，从听众不熟悉的救援难度入手，英雄救人的艰难更容易打动听众，也规避了事发后已经被各大媒体连篇累牍报道的素材重复。</w:t>
            </w:r>
          </w:p>
          <w:p>
            <w:pPr>
              <w:keepNext w:val="0"/>
              <w:keepLines w:val="0"/>
              <w:pageBreakBefore w:val="0"/>
              <w:widowControl w:val="0"/>
              <w:numPr>
                <w:ilvl w:val="0"/>
                <w:numId w:val="0"/>
              </w:numPr>
              <w:kinsoku/>
              <w:wordWrap/>
              <w:overflowPunct/>
              <w:topLinePunct w:val="0"/>
              <w:autoSpaceDE/>
              <w:autoSpaceDN/>
              <w:bidi w:val="0"/>
              <w:adjustRightInd/>
              <w:snapToGrid w:val="0"/>
              <w:spacing w:line="300" w:lineRule="exact"/>
              <w:ind w:leftChars="0" w:firstLine="422" w:firstLineChars="200"/>
              <w:jc w:val="both"/>
              <w:textAlignment w:val="auto"/>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cs="宋体"/>
                <w:b/>
                <w:bCs/>
                <w:color w:val="000000" w:themeColor="text1"/>
                <w:sz w:val="21"/>
                <w:szCs w:val="21"/>
                <w:lang w:val="en-US" w:eastAsia="zh-CN"/>
                <w14:textFill>
                  <w14:solidFill>
                    <w14:schemeClr w14:val="tx1"/>
                  </w14:solidFill>
                </w14:textFill>
              </w:rPr>
              <w:t>3.</w:t>
            </w:r>
            <w:r>
              <w:rPr>
                <w:rFonts w:hint="eastAsia" w:ascii="宋体" w:hAnsi="宋体" w:eastAsia="宋体" w:cs="宋体"/>
                <w:b/>
                <w:bCs/>
                <w:color w:val="000000" w:themeColor="text1"/>
                <w:sz w:val="21"/>
                <w:szCs w:val="21"/>
                <w:lang w:val="en-US" w:eastAsia="zh-CN"/>
                <w14:textFill>
                  <w14:solidFill>
                    <w14:schemeClr w14:val="tx1"/>
                  </w14:solidFill>
                </w14:textFill>
              </w:rPr>
              <w:t>作品感人至深。作品通过认识救援难度、重现救援现场、放弃登顶的背后三个章节，在救援细节广为人知的基础上，将重点置于英雄人物内心世界，突显出其高大的精神形象，使听众动情而不矫情。</w:t>
            </w:r>
          </w:p>
          <w:p>
            <w:pPr>
              <w:keepNext w:val="0"/>
              <w:keepLines w:val="0"/>
              <w:pageBreakBefore w:val="0"/>
              <w:widowControl w:val="0"/>
              <w:kinsoku/>
              <w:wordWrap/>
              <w:overflowPunct/>
              <w:topLinePunct w:val="0"/>
              <w:autoSpaceDE/>
              <w:autoSpaceDN/>
              <w:bidi w:val="0"/>
              <w:adjustRightInd/>
              <w:snapToGrid w:val="0"/>
              <w:spacing w:line="300" w:lineRule="exact"/>
              <w:ind w:firstLine="422" w:firstLineChars="200"/>
              <w:jc w:val="both"/>
              <w:textAlignment w:val="auto"/>
              <w:rPr>
                <w:rFonts w:hint="eastAsia" w:ascii="宋体" w:hAnsi="宋体" w:eastAsia="宋体" w:cs="宋体"/>
                <w:b w:val="0"/>
                <w:bCs w:val="0"/>
                <w:color w:val="000000"/>
                <w:spacing w:val="-2"/>
                <w:sz w:val="21"/>
                <w:szCs w:val="21"/>
              </w:rPr>
            </w:pPr>
            <w:r>
              <w:rPr>
                <w:rFonts w:hint="eastAsia" w:ascii="宋体" w:hAnsi="宋体" w:eastAsia="宋体" w:cs="宋体"/>
                <w:b/>
                <w:bCs/>
                <w:color w:val="000000" w:themeColor="text1"/>
                <w:sz w:val="21"/>
                <w:szCs w:val="21"/>
                <w:lang w:val="en-US" w:eastAsia="zh-CN"/>
                <w14:textFill>
                  <w14:solidFill>
                    <w14:schemeClr w14:val="tx1"/>
                  </w14:solidFill>
                </w14:textFill>
              </w:rPr>
              <w:t>作品既充分展现了谢如祥珠峰救人的故事，更将其与中山的博爱精神进行连接，谢如祥让博爱精神闪耀于世界之巅。</w:t>
            </w:r>
            <w:r>
              <w:rPr>
                <w:rFonts w:hint="eastAsia" w:ascii="宋体" w:hAnsi="宋体" w:eastAsia="宋体" w:cs="宋体"/>
                <w:b w:val="0"/>
                <w:bCs w:val="0"/>
                <w:color w:val="000000"/>
                <w:spacing w:val="-2"/>
                <w:sz w:val="21"/>
                <w:szCs w:val="21"/>
              </w:rPr>
              <w:t xml:space="preserve">  </w:t>
            </w:r>
          </w:p>
          <w:p>
            <w:pPr>
              <w:keepNext w:val="0"/>
              <w:keepLines w:val="0"/>
              <w:pageBreakBefore w:val="0"/>
              <w:widowControl w:val="0"/>
              <w:kinsoku/>
              <w:wordWrap/>
              <w:overflowPunct/>
              <w:topLinePunct w:val="0"/>
              <w:autoSpaceDE/>
              <w:autoSpaceDN/>
              <w:bidi w:val="0"/>
              <w:adjustRightInd/>
              <w:spacing w:line="300" w:lineRule="exact"/>
              <w:ind w:firstLine="2884" w:firstLineChars="1400"/>
              <w:textAlignment w:val="auto"/>
              <w:rPr>
                <w:rFonts w:hint="eastAsia" w:ascii="宋体" w:hAnsi="宋体" w:eastAsia="宋体" w:cs="宋体"/>
                <w:b w:val="0"/>
                <w:bCs w:val="0"/>
                <w:spacing w:val="-2"/>
                <w:sz w:val="21"/>
                <w:szCs w:val="21"/>
              </w:rPr>
            </w:pPr>
          </w:p>
          <w:p>
            <w:pPr>
              <w:keepNext w:val="0"/>
              <w:keepLines w:val="0"/>
              <w:pageBreakBefore w:val="0"/>
              <w:widowControl w:val="0"/>
              <w:kinsoku/>
              <w:wordWrap/>
              <w:overflowPunct/>
              <w:topLinePunct w:val="0"/>
              <w:autoSpaceDE/>
              <w:autoSpaceDN/>
              <w:bidi w:val="0"/>
              <w:adjustRightInd/>
              <w:spacing w:line="300" w:lineRule="exact"/>
              <w:ind w:firstLine="3723" w:firstLineChars="1800"/>
              <w:textAlignment w:val="auto"/>
              <w:rPr>
                <w:rFonts w:hint="eastAsia" w:ascii="宋体" w:hAnsi="宋体" w:eastAsia="宋体" w:cs="宋体"/>
                <w:b/>
                <w:bCs/>
                <w:spacing w:val="-2"/>
                <w:sz w:val="21"/>
                <w:szCs w:val="21"/>
              </w:rPr>
            </w:pPr>
            <w:r>
              <w:rPr>
                <w:rFonts w:hint="eastAsia" w:ascii="宋体" w:hAnsi="宋体" w:eastAsia="宋体" w:cs="宋体"/>
                <w:b/>
                <w:bCs/>
                <w:spacing w:val="-2"/>
                <w:sz w:val="21"/>
                <w:szCs w:val="21"/>
              </w:rPr>
              <w:t>签名：</w:t>
            </w:r>
          </w:p>
          <w:p>
            <w:pPr>
              <w:keepNext w:val="0"/>
              <w:keepLines w:val="0"/>
              <w:pageBreakBefore w:val="0"/>
              <w:widowControl w:val="0"/>
              <w:kinsoku/>
              <w:wordWrap/>
              <w:overflowPunct/>
              <w:topLinePunct w:val="0"/>
              <w:autoSpaceDE/>
              <w:autoSpaceDN/>
              <w:bidi w:val="0"/>
              <w:adjustRightInd/>
              <w:spacing w:line="300" w:lineRule="exact"/>
              <w:ind w:firstLine="4111" w:firstLineChars="1950"/>
              <w:textAlignment w:val="auto"/>
              <w:rPr>
                <w:rFonts w:hint="eastAsia" w:ascii="宋体" w:hAnsi="宋体" w:eastAsia="宋体" w:cs="宋体"/>
                <w:b/>
                <w:bCs/>
                <w:sz w:val="21"/>
                <w:szCs w:val="21"/>
              </w:rPr>
            </w:pPr>
            <w:r>
              <w:rPr>
                <w:rFonts w:hint="eastAsia" w:ascii="宋体" w:hAnsi="宋体" w:eastAsia="宋体" w:cs="宋体"/>
                <w:b/>
                <w:bCs/>
                <w:sz w:val="21"/>
                <w:szCs w:val="21"/>
              </w:rPr>
              <w:t>（盖单位公章）</w:t>
            </w:r>
          </w:p>
          <w:p>
            <w:pPr>
              <w:keepNext w:val="0"/>
              <w:keepLines w:val="0"/>
              <w:pageBreakBefore w:val="0"/>
              <w:widowControl w:val="0"/>
              <w:kinsoku/>
              <w:wordWrap/>
              <w:overflowPunct/>
              <w:topLinePunct w:val="0"/>
              <w:autoSpaceDE/>
              <w:autoSpaceDN/>
              <w:bidi w:val="0"/>
              <w:adjustRightInd/>
              <w:spacing w:line="300" w:lineRule="exact"/>
              <w:textAlignment w:val="auto"/>
              <w:rPr>
                <w:rFonts w:hint="eastAsia" w:ascii="宋体" w:hAnsi="宋体" w:eastAsia="宋体" w:cs="宋体"/>
                <w:b w:val="0"/>
                <w:bCs w:val="0"/>
                <w:sz w:val="21"/>
                <w:szCs w:val="21"/>
              </w:rPr>
            </w:pPr>
            <w:r>
              <w:rPr>
                <w:rFonts w:hint="eastAsia" w:ascii="宋体" w:hAnsi="宋体" w:eastAsia="宋体" w:cs="宋体"/>
                <w:b/>
                <w:bCs/>
                <w:sz w:val="21"/>
                <w:szCs w:val="21"/>
              </w:rPr>
              <w:t xml:space="preserve">                                    202</w:t>
            </w:r>
            <w:r>
              <w:rPr>
                <w:rFonts w:hint="eastAsia" w:ascii="宋体" w:hAnsi="宋体" w:eastAsia="宋体" w:cs="宋体"/>
                <w:b/>
                <w:bCs/>
                <w:sz w:val="21"/>
                <w:szCs w:val="21"/>
                <w:lang w:val="en-US" w:eastAsia="zh-CN"/>
              </w:rPr>
              <w:t>4</w:t>
            </w:r>
            <w:r>
              <w:rPr>
                <w:rFonts w:hint="eastAsia" w:ascii="宋体" w:hAnsi="宋体" w:eastAsia="宋体" w:cs="宋体"/>
                <w:b/>
                <w:bCs/>
                <w:sz w:val="21"/>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exact"/>
          <w:jc w:val="center"/>
        </w:trPr>
        <w:tc>
          <w:tcPr>
            <w:tcW w:w="1943" w:type="dxa"/>
            <w:gridSpan w:val="2"/>
            <w:noWrap w:val="0"/>
            <w:vAlign w:val="center"/>
          </w:tcPr>
          <w:p>
            <w:pPr>
              <w:spacing w:line="300" w:lineRule="exact"/>
              <w:jc w:val="center"/>
              <w:rPr>
                <w:rFonts w:hint="eastAsia" w:ascii="华文中宋" w:hAnsi="华文中宋" w:eastAsia="华文中宋" w:cs="Times New Roman"/>
                <w:color w:val="000000"/>
                <w:sz w:val="28"/>
                <w:szCs w:val="28"/>
              </w:rPr>
            </w:pPr>
            <w:r>
              <w:rPr>
                <w:rFonts w:hint="eastAsia" w:ascii="华文中宋" w:hAnsi="华文中宋" w:eastAsia="华文中宋" w:cs="Times New Roman"/>
                <w:color w:val="000000"/>
                <w:sz w:val="28"/>
                <w:szCs w:val="28"/>
              </w:rPr>
              <w:t>联系人</w:t>
            </w:r>
          </w:p>
        </w:tc>
        <w:tc>
          <w:tcPr>
            <w:tcW w:w="2166" w:type="dxa"/>
            <w:gridSpan w:val="2"/>
            <w:noWrap w:val="0"/>
            <w:vAlign w:val="center"/>
          </w:tcPr>
          <w:p>
            <w:pPr>
              <w:spacing w:line="240" w:lineRule="exact"/>
              <w:ind w:firstLine="480"/>
              <w:jc w:val="center"/>
              <w:rPr>
                <w:rFonts w:hint="eastAsia" w:ascii="华文中宋" w:hAnsi="华文中宋" w:eastAsia="华文中宋" w:cs="Times New Roman"/>
                <w:color w:val="000000"/>
                <w:sz w:val="28"/>
                <w:szCs w:val="28"/>
              </w:rPr>
            </w:pPr>
            <w:r>
              <w:rPr>
                <w:rFonts w:hint="eastAsia" w:ascii="宋体" w:hAnsi="宋体" w:eastAsia="宋体" w:cs="宋体"/>
                <w:b/>
                <w:bCs/>
                <w:color w:val="000000"/>
                <w:sz w:val="21"/>
                <w:szCs w:val="21"/>
                <w:lang w:eastAsia="zh-CN"/>
              </w:rPr>
              <w:t>杨娜</w:t>
            </w:r>
          </w:p>
        </w:tc>
        <w:tc>
          <w:tcPr>
            <w:tcW w:w="792" w:type="dxa"/>
            <w:noWrap w:val="0"/>
            <w:vAlign w:val="center"/>
          </w:tcPr>
          <w:p>
            <w:pPr>
              <w:spacing w:line="300" w:lineRule="exact"/>
              <w:jc w:val="center"/>
              <w:rPr>
                <w:rFonts w:hint="eastAsia" w:ascii="华文中宋" w:hAnsi="华文中宋" w:eastAsia="华文中宋" w:cs="Times New Roman"/>
                <w:color w:val="000000"/>
                <w:sz w:val="28"/>
                <w:szCs w:val="28"/>
              </w:rPr>
            </w:pPr>
            <w:r>
              <w:rPr>
                <w:rFonts w:hint="eastAsia" w:ascii="华文中宋" w:hAnsi="华文中宋" w:eastAsia="华文中宋" w:cs="Times New Roman"/>
                <w:color w:val="000000"/>
                <w:sz w:val="28"/>
                <w:szCs w:val="28"/>
              </w:rPr>
              <w:t>电话</w:t>
            </w:r>
          </w:p>
        </w:tc>
        <w:tc>
          <w:tcPr>
            <w:tcW w:w="1817" w:type="dxa"/>
            <w:gridSpan w:val="2"/>
            <w:noWrap w:val="0"/>
            <w:vAlign w:val="center"/>
          </w:tcPr>
          <w:p>
            <w:pPr>
              <w:spacing w:line="240" w:lineRule="exact"/>
              <w:ind w:firstLine="480"/>
              <w:jc w:val="center"/>
              <w:rPr>
                <w:rFonts w:hint="eastAsia" w:ascii="华文中宋" w:hAnsi="华文中宋" w:eastAsia="华文中宋" w:cs="Times New Roman"/>
                <w:color w:val="000000"/>
                <w:sz w:val="28"/>
                <w:szCs w:val="28"/>
              </w:rPr>
            </w:pPr>
          </w:p>
        </w:tc>
        <w:tc>
          <w:tcPr>
            <w:tcW w:w="976" w:type="dxa"/>
            <w:noWrap w:val="0"/>
            <w:vAlign w:val="center"/>
          </w:tcPr>
          <w:p>
            <w:pPr>
              <w:spacing w:line="300" w:lineRule="exact"/>
              <w:jc w:val="center"/>
              <w:rPr>
                <w:rFonts w:hint="eastAsia" w:ascii="华文中宋" w:hAnsi="华文中宋" w:eastAsia="华文中宋" w:cs="Times New Roman"/>
                <w:color w:val="000000"/>
                <w:sz w:val="28"/>
                <w:szCs w:val="28"/>
              </w:rPr>
            </w:pPr>
            <w:r>
              <w:rPr>
                <w:rFonts w:hint="eastAsia" w:ascii="华文中宋" w:hAnsi="华文中宋" w:eastAsia="华文中宋" w:cs="Times New Roman"/>
                <w:color w:val="000000"/>
                <w:sz w:val="28"/>
                <w:szCs w:val="28"/>
              </w:rPr>
              <w:t>手机</w:t>
            </w:r>
          </w:p>
        </w:tc>
        <w:tc>
          <w:tcPr>
            <w:tcW w:w="2081" w:type="dxa"/>
            <w:noWrap w:val="0"/>
            <w:vAlign w:val="center"/>
          </w:tcPr>
          <w:p>
            <w:pPr>
              <w:spacing w:line="240" w:lineRule="exact"/>
              <w:jc w:val="center"/>
              <w:rPr>
                <w:rFonts w:hint="eastAsia" w:ascii="华文中宋" w:hAnsi="华文中宋" w:eastAsia="华文中宋" w:cs="Times New Roman"/>
                <w:color w:val="000000"/>
                <w:sz w:val="28"/>
                <w:szCs w:val="28"/>
              </w:rPr>
            </w:pPr>
            <w:r>
              <w:rPr>
                <w:rFonts w:hint="eastAsia" w:ascii="宋体" w:hAnsi="宋体" w:eastAsia="宋体" w:cs="宋体"/>
                <w:b/>
                <w:bCs/>
                <w:color w:val="000000"/>
                <w:sz w:val="21"/>
                <w:szCs w:val="21"/>
                <w:lang w:val="en-US" w:eastAsia="zh-CN"/>
              </w:rPr>
              <w:t>13823961923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exact"/>
          <w:jc w:val="center"/>
        </w:trPr>
        <w:tc>
          <w:tcPr>
            <w:tcW w:w="1943" w:type="dxa"/>
            <w:gridSpan w:val="2"/>
            <w:noWrap w:val="0"/>
            <w:vAlign w:val="center"/>
          </w:tcPr>
          <w:p>
            <w:pPr>
              <w:spacing w:line="300" w:lineRule="exact"/>
              <w:jc w:val="center"/>
              <w:rPr>
                <w:rFonts w:hint="eastAsia" w:ascii="华文中宋" w:hAnsi="华文中宋" w:eastAsia="华文中宋" w:cs="Times New Roman"/>
                <w:color w:val="000000"/>
                <w:sz w:val="28"/>
                <w:szCs w:val="28"/>
              </w:rPr>
            </w:pPr>
            <w:r>
              <w:rPr>
                <w:rFonts w:hint="eastAsia" w:ascii="华文中宋" w:hAnsi="华文中宋" w:eastAsia="华文中宋" w:cs="Times New Roman"/>
                <w:color w:val="000000"/>
                <w:sz w:val="28"/>
                <w:szCs w:val="28"/>
              </w:rPr>
              <w:t>电子邮箱</w:t>
            </w:r>
          </w:p>
        </w:tc>
        <w:tc>
          <w:tcPr>
            <w:tcW w:w="4775" w:type="dxa"/>
            <w:gridSpan w:val="5"/>
            <w:noWrap w:val="0"/>
            <w:vAlign w:val="center"/>
          </w:tcPr>
          <w:p>
            <w:pPr>
              <w:spacing w:line="240" w:lineRule="exact"/>
              <w:jc w:val="center"/>
              <w:rPr>
                <w:rFonts w:hint="eastAsia" w:ascii="华文中宋" w:hAnsi="华文中宋" w:eastAsia="华文中宋" w:cs="Times New Roman"/>
                <w:color w:val="000000"/>
                <w:sz w:val="28"/>
                <w:szCs w:val="28"/>
              </w:rPr>
            </w:pPr>
            <w:r>
              <w:rPr>
                <w:rFonts w:hint="eastAsia" w:ascii="宋体" w:hAnsi="宋体" w:eastAsia="宋体" w:cs="宋体"/>
                <w:b/>
                <w:bCs/>
                <w:color w:val="000000"/>
                <w:sz w:val="21"/>
                <w:szCs w:val="21"/>
                <w:lang w:val="en-US" w:eastAsia="zh-CN"/>
              </w:rPr>
              <w:t>493391866@qq.com</w:t>
            </w:r>
          </w:p>
        </w:tc>
        <w:tc>
          <w:tcPr>
            <w:tcW w:w="976" w:type="dxa"/>
            <w:noWrap w:val="0"/>
            <w:vAlign w:val="center"/>
          </w:tcPr>
          <w:p>
            <w:pPr>
              <w:spacing w:line="300" w:lineRule="exact"/>
              <w:jc w:val="center"/>
              <w:rPr>
                <w:rFonts w:hint="eastAsia" w:ascii="华文中宋" w:hAnsi="华文中宋" w:eastAsia="华文中宋" w:cs="Times New Roman"/>
                <w:color w:val="000000"/>
                <w:sz w:val="28"/>
                <w:szCs w:val="28"/>
              </w:rPr>
            </w:pPr>
            <w:r>
              <w:rPr>
                <w:rFonts w:hint="eastAsia" w:ascii="华文中宋" w:hAnsi="华文中宋" w:eastAsia="华文中宋" w:cs="Times New Roman"/>
                <w:color w:val="000000"/>
                <w:sz w:val="28"/>
                <w:szCs w:val="28"/>
              </w:rPr>
              <w:t>邮编</w:t>
            </w:r>
          </w:p>
        </w:tc>
        <w:tc>
          <w:tcPr>
            <w:tcW w:w="2081" w:type="dxa"/>
            <w:noWrap w:val="0"/>
            <w:vAlign w:val="center"/>
          </w:tcPr>
          <w:p>
            <w:pPr>
              <w:spacing w:line="240" w:lineRule="exact"/>
              <w:jc w:val="center"/>
              <w:rPr>
                <w:rFonts w:hint="default" w:ascii="华文中宋" w:hAnsi="华文中宋" w:eastAsia="华文中宋" w:cs="Times New Roman"/>
                <w:color w:val="000000"/>
                <w:sz w:val="28"/>
                <w:szCs w:val="28"/>
                <w:lang w:val="en-US" w:eastAsia="zh-CN"/>
              </w:rPr>
            </w:pPr>
            <w:r>
              <w:rPr>
                <w:rFonts w:hint="eastAsia" w:ascii="宋体" w:hAnsi="宋体" w:eastAsia="宋体" w:cs="宋体"/>
                <w:b/>
                <w:bCs/>
                <w:color w:val="000000" w:themeColor="text1"/>
                <w:sz w:val="21"/>
                <w:szCs w:val="21"/>
                <w:lang w:val="en-US" w:eastAsia="zh-CN"/>
                <w14:textFill>
                  <w14:solidFill>
                    <w14:schemeClr w14:val="tx1"/>
                  </w14:solidFill>
                </w14:textFill>
              </w:rPr>
              <w:t>528400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943" w:type="dxa"/>
            <w:gridSpan w:val="2"/>
            <w:noWrap w:val="0"/>
            <w:vAlign w:val="center"/>
          </w:tcPr>
          <w:p>
            <w:pPr>
              <w:spacing w:line="300" w:lineRule="exact"/>
              <w:jc w:val="center"/>
              <w:rPr>
                <w:rFonts w:hint="eastAsia" w:ascii="华文中宋" w:hAnsi="华文中宋" w:eastAsia="华文中宋" w:cs="Times New Roman"/>
                <w:color w:val="000000"/>
                <w:sz w:val="28"/>
                <w:szCs w:val="28"/>
              </w:rPr>
            </w:pPr>
            <w:r>
              <w:rPr>
                <w:rFonts w:hint="eastAsia" w:ascii="华文中宋" w:hAnsi="华文中宋" w:eastAsia="华文中宋" w:cs="Times New Roman"/>
                <w:color w:val="000000"/>
                <w:sz w:val="28"/>
                <w:szCs w:val="28"/>
              </w:rPr>
              <w:t>地址</w:t>
            </w:r>
          </w:p>
        </w:tc>
        <w:tc>
          <w:tcPr>
            <w:tcW w:w="7832" w:type="dxa"/>
            <w:gridSpan w:val="7"/>
            <w:noWrap w:val="0"/>
            <w:vAlign w:val="center"/>
          </w:tcPr>
          <w:p>
            <w:pPr>
              <w:spacing w:line="240" w:lineRule="exact"/>
              <w:jc w:val="center"/>
              <w:rPr>
                <w:rFonts w:hint="default" w:ascii="华文中宋" w:hAnsi="华文中宋" w:eastAsia="华文中宋" w:cs="Times New Roman"/>
                <w:color w:val="000000"/>
                <w:sz w:val="28"/>
                <w:szCs w:val="28"/>
                <w:lang w:val="en-US" w:eastAsia="zh-CN"/>
              </w:rPr>
            </w:pPr>
            <w:r>
              <w:rPr>
                <w:rFonts w:hint="eastAsia" w:ascii="宋体" w:hAnsi="宋体" w:eastAsia="宋体" w:cs="宋体"/>
                <w:b/>
                <w:bCs/>
                <w:color w:val="000000" w:themeColor="text1"/>
                <w:sz w:val="21"/>
                <w:szCs w:val="21"/>
                <w:lang w:val="en-US" w:eastAsia="zh-CN"/>
                <w14:textFill>
                  <w14:solidFill>
                    <w14:schemeClr w14:val="tx1"/>
                  </w14:solidFill>
                </w14:textFill>
              </w:rPr>
              <w:t>广东省中山市城桂路1号</w:t>
            </w:r>
          </w:p>
        </w:tc>
      </w:tr>
    </w:tbl>
    <w:p>
      <w:pPr>
        <w:spacing w:line="360" w:lineRule="exact"/>
        <w:ind w:firstLine="140" w:firstLineChars="50"/>
        <w:rPr>
          <w:rFonts w:hint="default" w:ascii="仿宋_GB2312" w:hAnsi="华文仿宋" w:eastAsia="仿宋_GB2312"/>
          <w:color w:val="000000"/>
          <w:szCs w:val="21"/>
          <w:lang w:val="en-US" w:eastAsia="zh-CN"/>
        </w:rPr>
      </w:pPr>
      <w:r>
        <w:rPr>
          <w:rFonts w:hint="eastAsia" w:ascii="楷体" w:hAnsi="楷体" w:eastAsia="楷体"/>
          <w:sz w:val="28"/>
          <w:lang w:val="en-US" w:eastAsia="zh-CN"/>
        </w:rPr>
        <w:t xml:space="preserve">  </w:t>
      </w:r>
    </w:p>
    <w:p>
      <w:pPr>
        <w:spacing w:line="360" w:lineRule="exact"/>
        <w:rPr>
          <w:rFonts w:ascii="仿宋_GB2312" w:hAnsi="仿宋" w:eastAsia="仿宋_GB2312" w:cs="宋体"/>
          <w:color w:val="000000"/>
          <w:kern w:val="0"/>
          <w:sz w:val="32"/>
          <w:szCs w:val="32"/>
        </w:rPr>
      </w:pPr>
    </w:p>
    <w:p>
      <w:pPr>
        <w:spacing w:line="360" w:lineRule="exact"/>
        <w:rPr>
          <w:rFonts w:ascii="仿宋_GB2312" w:hAnsi="仿宋" w:eastAsia="仿宋_GB2312" w:cs="宋体"/>
          <w:color w:val="000000"/>
          <w:kern w:val="0"/>
          <w:sz w:val="32"/>
          <w:szCs w:val="32"/>
        </w:rPr>
      </w:pPr>
    </w:p>
    <w:p>
      <w:pPr>
        <w:spacing w:line="360" w:lineRule="exact"/>
        <w:rPr>
          <w:rFonts w:ascii="仿宋_GB2312" w:hAnsi="仿宋" w:eastAsia="仿宋_GB2312" w:cs="宋体"/>
          <w:color w:val="000000"/>
          <w:kern w:val="0"/>
          <w:sz w:val="32"/>
          <w:szCs w:val="32"/>
        </w:rPr>
      </w:pPr>
    </w:p>
    <w:p>
      <w:pPr>
        <w:spacing w:line="360" w:lineRule="exact"/>
        <w:rPr>
          <w:rFonts w:ascii="仿宋_GB2312" w:hAnsi="仿宋" w:eastAsia="仿宋_GB2312" w:cs="宋体"/>
          <w:color w:val="000000"/>
          <w:kern w:val="0"/>
          <w:sz w:val="32"/>
          <w:szCs w:val="32"/>
        </w:rPr>
      </w:pPr>
    </w:p>
    <w:p>
      <w:pPr>
        <w:spacing w:line="360" w:lineRule="exact"/>
        <w:rPr>
          <w:rFonts w:ascii="仿宋_GB2312" w:hAnsi="仿宋" w:eastAsia="仿宋_GB2312" w:cs="宋体"/>
          <w:color w:val="000000"/>
          <w:kern w:val="0"/>
          <w:sz w:val="32"/>
          <w:szCs w:val="32"/>
        </w:rPr>
      </w:pPr>
    </w:p>
    <w:p>
      <w:pPr>
        <w:spacing w:line="560" w:lineRule="exact"/>
        <w:jc w:val="center"/>
        <w:rPr>
          <w:rFonts w:hint="eastAsia" w:ascii="华文中宋" w:hAnsi="华文中宋" w:eastAsia="华文中宋"/>
          <w:color w:val="000000"/>
          <w:sz w:val="36"/>
          <w:szCs w:val="36"/>
        </w:rPr>
      </w:pPr>
    </w:p>
    <w:p>
      <w:pPr>
        <w:spacing w:line="560" w:lineRule="exact"/>
        <w:ind w:firstLine="640"/>
        <w:jc w:val="both"/>
        <w:rPr>
          <w:rFonts w:hint="eastAsia" w:ascii="仿宋_GB2312" w:hAnsi="仿宋" w:eastAsia="仿宋_GB2312"/>
          <w:color w:val="000000"/>
          <w:sz w:val="24"/>
          <w:szCs w:val="24"/>
        </w:rPr>
      </w:pPr>
    </w:p>
    <w:sectPr>
      <w:footerReference r:id="rId3" w:type="default"/>
      <w:footerReference r:id="rId4" w:type="even"/>
      <w:pgSz w:w="11906" w:h="16838"/>
      <w:pgMar w:top="1440" w:right="1247" w:bottom="1440" w:left="1247" w:header="851" w:footer="1418"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sz w:val="28"/>
        <w:szCs w:val="28"/>
      </w:rP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w:t>
    </w:r>
    <w:r>
      <w:rPr>
        <w:sz w:val="28"/>
        <w:szCs w:val="28"/>
      </w:rPr>
      <w:t xml:space="preserve"> 11 -</w:t>
    </w:r>
    <w:r>
      <w:rPr>
        <w:sz w:val="28"/>
        <w:szCs w:val="28"/>
      </w:rPr>
      <w:fldChar w:fldCharType="end"/>
    </w:r>
  </w:p>
  <w:p>
    <w:pPr>
      <w:pStyle w:val="5"/>
      <w:ind w:right="1060"/>
      <w:rPr>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1"/>
      </w:rPr>
    </w:pPr>
    <w:r>
      <w:rPr>
        <w:rStyle w:val="11"/>
      </w:rPr>
      <w:fldChar w:fldCharType="begin"/>
    </w:r>
    <w:r>
      <w:rPr>
        <w:rStyle w:val="11"/>
      </w:rPr>
      <w:instrText xml:space="preserve">PAGE  </w:instrText>
    </w:r>
    <w:r>
      <w:rPr>
        <w:rStyle w:val="11"/>
      </w:rPr>
      <w:fldChar w:fldCharType="end"/>
    </w:r>
  </w:p>
  <w:p>
    <w:pPr>
      <w:pStyle w:val="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doNotShadeFormData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hN2QxNTRiZTk2YTk0M2JiM2FjYzc3ZDI5MDgwNmIifQ=="/>
  </w:docVars>
  <w:rsids>
    <w:rsidRoot w:val="00172A27"/>
    <w:rsid w:val="00000C26"/>
    <w:rsid w:val="0000116F"/>
    <w:rsid w:val="0000153D"/>
    <w:rsid w:val="000039CB"/>
    <w:rsid w:val="000045DF"/>
    <w:rsid w:val="000047EA"/>
    <w:rsid w:val="00005544"/>
    <w:rsid w:val="0000716B"/>
    <w:rsid w:val="00015CA0"/>
    <w:rsid w:val="00020E11"/>
    <w:rsid w:val="00023060"/>
    <w:rsid w:val="000233CE"/>
    <w:rsid w:val="00023701"/>
    <w:rsid w:val="00025A67"/>
    <w:rsid w:val="00030605"/>
    <w:rsid w:val="0003149E"/>
    <w:rsid w:val="00031ECA"/>
    <w:rsid w:val="0004012A"/>
    <w:rsid w:val="0004207C"/>
    <w:rsid w:val="0004598B"/>
    <w:rsid w:val="000507BA"/>
    <w:rsid w:val="000559A9"/>
    <w:rsid w:val="00055D57"/>
    <w:rsid w:val="000602FF"/>
    <w:rsid w:val="000639DB"/>
    <w:rsid w:val="00065116"/>
    <w:rsid w:val="00067106"/>
    <w:rsid w:val="00067455"/>
    <w:rsid w:val="00070FDA"/>
    <w:rsid w:val="0007144A"/>
    <w:rsid w:val="00071878"/>
    <w:rsid w:val="00073652"/>
    <w:rsid w:val="00075008"/>
    <w:rsid w:val="000769FC"/>
    <w:rsid w:val="00077E36"/>
    <w:rsid w:val="00080E44"/>
    <w:rsid w:val="00082A4D"/>
    <w:rsid w:val="000902E9"/>
    <w:rsid w:val="00091618"/>
    <w:rsid w:val="0009164B"/>
    <w:rsid w:val="000942E6"/>
    <w:rsid w:val="00094946"/>
    <w:rsid w:val="000A0A6B"/>
    <w:rsid w:val="000A18C2"/>
    <w:rsid w:val="000A1CFD"/>
    <w:rsid w:val="000A4C42"/>
    <w:rsid w:val="000A6047"/>
    <w:rsid w:val="000A66CB"/>
    <w:rsid w:val="000A681C"/>
    <w:rsid w:val="000B0915"/>
    <w:rsid w:val="000B3BE3"/>
    <w:rsid w:val="000B4282"/>
    <w:rsid w:val="000B4576"/>
    <w:rsid w:val="000B5388"/>
    <w:rsid w:val="000B544F"/>
    <w:rsid w:val="000B7339"/>
    <w:rsid w:val="000B7AA1"/>
    <w:rsid w:val="000B7AAE"/>
    <w:rsid w:val="000C3F09"/>
    <w:rsid w:val="000D0866"/>
    <w:rsid w:val="000D0FD0"/>
    <w:rsid w:val="000D1283"/>
    <w:rsid w:val="000D5B6F"/>
    <w:rsid w:val="000E1B90"/>
    <w:rsid w:val="000E4F18"/>
    <w:rsid w:val="000E5463"/>
    <w:rsid w:val="000E6EB7"/>
    <w:rsid w:val="000F0E5D"/>
    <w:rsid w:val="000F2C4E"/>
    <w:rsid w:val="000F576C"/>
    <w:rsid w:val="000F59FE"/>
    <w:rsid w:val="000F620D"/>
    <w:rsid w:val="000F7588"/>
    <w:rsid w:val="000F7BE4"/>
    <w:rsid w:val="00101FD8"/>
    <w:rsid w:val="00102491"/>
    <w:rsid w:val="00102EB1"/>
    <w:rsid w:val="00107712"/>
    <w:rsid w:val="00113CD2"/>
    <w:rsid w:val="00115CCC"/>
    <w:rsid w:val="00117014"/>
    <w:rsid w:val="00117D47"/>
    <w:rsid w:val="00125295"/>
    <w:rsid w:val="00135CA1"/>
    <w:rsid w:val="00136023"/>
    <w:rsid w:val="0014163E"/>
    <w:rsid w:val="001455DD"/>
    <w:rsid w:val="00151B0A"/>
    <w:rsid w:val="0015402C"/>
    <w:rsid w:val="00155030"/>
    <w:rsid w:val="00160F25"/>
    <w:rsid w:val="00162826"/>
    <w:rsid w:val="0016297E"/>
    <w:rsid w:val="0016417B"/>
    <w:rsid w:val="001651DE"/>
    <w:rsid w:val="00166691"/>
    <w:rsid w:val="001667C1"/>
    <w:rsid w:val="001676BE"/>
    <w:rsid w:val="00172383"/>
    <w:rsid w:val="00172BB4"/>
    <w:rsid w:val="00175FCE"/>
    <w:rsid w:val="001769FE"/>
    <w:rsid w:val="00177754"/>
    <w:rsid w:val="00180B4D"/>
    <w:rsid w:val="00182186"/>
    <w:rsid w:val="00182F79"/>
    <w:rsid w:val="00183A1A"/>
    <w:rsid w:val="00184FC9"/>
    <w:rsid w:val="00185074"/>
    <w:rsid w:val="00185F24"/>
    <w:rsid w:val="0018735F"/>
    <w:rsid w:val="00187FA0"/>
    <w:rsid w:val="001922FD"/>
    <w:rsid w:val="00193B0C"/>
    <w:rsid w:val="00196947"/>
    <w:rsid w:val="001A3303"/>
    <w:rsid w:val="001A59EE"/>
    <w:rsid w:val="001A72C6"/>
    <w:rsid w:val="001B0350"/>
    <w:rsid w:val="001B1203"/>
    <w:rsid w:val="001B3A1E"/>
    <w:rsid w:val="001B60E3"/>
    <w:rsid w:val="001B7193"/>
    <w:rsid w:val="001B740A"/>
    <w:rsid w:val="001B750B"/>
    <w:rsid w:val="001B760C"/>
    <w:rsid w:val="001C1A4C"/>
    <w:rsid w:val="001C2C0A"/>
    <w:rsid w:val="001C6FEF"/>
    <w:rsid w:val="001C7BB2"/>
    <w:rsid w:val="001D081B"/>
    <w:rsid w:val="001D2268"/>
    <w:rsid w:val="001D23CF"/>
    <w:rsid w:val="001D27F3"/>
    <w:rsid w:val="001D3459"/>
    <w:rsid w:val="001D402D"/>
    <w:rsid w:val="001E1D07"/>
    <w:rsid w:val="001E3AE1"/>
    <w:rsid w:val="001E3E24"/>
    <w:rsid w:val="001E4959"/>
    <w:rsid w:val="001E4A21"/>
    <w:rsid w:val="001E5247"/>
    <w:rsid w:val="001F0FB7"/>
    <w:rsid w:val="001F2CC8"/>
    <w:rsid w:val="001F3322"/>
    <w:rsid w:val="001F3D9B"/>
    <w:rsid w:val="001F56C4"/>
    <w:rsid w:val="00202022"/>
    <w:rsid w:val="00204D28"/>
    <w:rsid w:val="002066E4"/>
    <w:rsid w:val="00210A14"/>
    <w:rsid w:val="002128F4"/>
    <w:rsid w:val="002133A2"/>
    <w:rsid w:val="00215160"/>
    <w:rsid w:val="002168B7"/>
    <w:rsid w:val="00216EA2"/>
    <w:rsid w:val="00224F01"/>
    <w:rsid w:val="002304D1"/>
    <w:rsid w:val="002334CC"/>
    <w:rsid w:val="00234C1A"/>
    <w:rsid w:val="0023510E"/>
    <w:rsid w:val="00235ACD"/>
    <w:rsid w:val="00235B18"/>
    <w:rsid w:val="00236088"/>
    <w:rsid w:val="00237E67"/>
    <w:rsid w:val="00240DE1"/>
    <w:rsid w:val="0024161F"/>
    <w:rsid w:val="0024248A"/>
    <w:rsid w:val="002442AC"/>
    <w:rsid w:val="00245345"/>
    <w:rsid w:val="0024576A"/>
    <w:rsid w:val="002457B5"/>
    <w:rsid w:val="00247005"/>
    <w:rsid w:val="0025074C"/>
    <w:rsid w:val="0025311A"/>
    <w:rsid w:val="00254029"/>
    <w:rsid w:val="00257178"/>
    <w:rsid w:val="00257DFC"/>
    <w:rsid w:val="002611EF"/>
    <w:rsid w:val="00261269"/>
    <w:rsid w:val="0026254C"/>
    <w:rsid w:val="002625D3"/>
    <w:rsid w:val="0026361A"/>
    <w:rsid w:val="00263D90"/>
    <w:rsid w:val="00263E06"/>
    <w:rsid w:val="00263ECB"/>
    <w:rsid w:val="00263FD4"/>
    <w:rsid w:val="0026589B"/>
    <w:rsid w:val="00266B15"/>
    <w:rsid w:val="00271C84"/>
    <w:rsid w:val="00271D9E"/>
    <w:rsid w:val="00272B6C"/>
    <w:rsid w:val="00272E6D"/>
    <w:rsid w:val="002757BD"/>
    <w:rsid w:val="00275E5D"/>
    <w:rsid w:val="00276E40"/>
    <w:rsid w:val="002813B3"/>
    <w:rsid w:val="00283F91"/>
    <w:rsid w:val="002850F6"/>
    <w:rsid w:val="002875A3"/>
    <w:rsid w:val="00291BF5"/>
    <w:rsid w:val="0029277A"/>
    <w:rsid w:val="00294013"/>
    <w:rsid w:val="00294C19"/>
    <w:rsid w:val="00297887"/>
    <w:rsid w:val="00297CA1"/>
    <w:rsid w:val="002A0D9A"/>
    <w:rsid w:val="002A16B3"/>
    <w:rsid w:val="002A24A0"/>
    <w:rsid w:val="002A580F"/>
    <w:rsid w:val="002A5B31"/>
    <w:rsid w:val="002A69D2"/>
    <w:rsid w:val="002A6B14"/>
    <w:rsid w:val="002A7D52"/>
    <w:rsid w:val="002B5B4E"/>
    <w:rsid w:val="002B6A71"/>
    <w:rsid w:val="002B6EF2"/>
    <w:rsid w:val="002B7FF7"/>
    <w:rsid w:val="002C1444"/>
    <w:rsid w:val="002C5262"/>
    <w:rsid w:val="002C5E8E"/>
    <w:rsid w:val="002D0800"/>
    <w:rsid w:val="002D0C2F"/>
    <w:rsid w:val="002D0C48"/>
    <w:rsid w:val="002D32A0"/>
    <w:rsid w:val="002D4DFF"/>
    <w:rsid w:val="002D69A2"/>
    <w:rsid w:val="002E17BA"/>
    <w:rsid w:val="002E186E"/>
    <w:rsid w:val="002E2087"/>
    <w:rsid w:val="002E2C06"/>
    <w:rsid w:val="002E2DB1"/>
    <w:rsid w:val="002E41F4"/>
    <w:rsid w:val="002E4E26"/>
    <w:rsid w:val="002F6DCC"/>
    <w:rsid w:val="00302ED8"/>
    <w:rsid w:val="00304741"/>
    <w:rsid w:val="003069A9"/>
    <w:rsid w:val="00307BE1"/>
    <w:rsid w:val="00307D66"/>
    <w:rsid w:val="00312DA1"/>
    <w:rsid w:val="00312EDA"/>
    <w:rsid w:val="0031456A"/>
    <w:rsid w:val="00315D4A"/>
    <w:rsid w:val="00315F99"/>
    <w:rsid w:val="00317D5A"/>
    <w:rsid w:val="00317D79"/>
    <w:rsid w:val="0032096D"/>
    <w:rsid w:val="0033252B"/>
    <w:rsid w:val="00341FE8"/>
    <w:rsid w:val="00342887"/>
    <w:rsid w:val="003437F9"/>
    <w:rsid w:val="00343E69"/>
    <w:rsid w:val="00347B1F"/>
    <w:rsid w:val="00354DF4"/>
    <w:rsid w:val="0035506C"/>
    <w:rsid w:val="00361074"/>
    <w:rsid w:val="00363C1C"/>
    <w:rsid w:val="003648A5"/>
    <w:rsid w:val="00364F5E"/>
    <w:rsid w:val="003664E3"/>
    <w:rsid w:val="00367999"/>
    <w:rsid w:val="003734A6"/>
    <w:rsid w:val="00373B70"/>
    <w:rsid w:val="00373C62"/>
    <w:rsid w:val="00374AD3"/>
    <w:rsid w:val="00375C9B"/>
    <w:rsid w:val="0037741E"/>
    <w:rsid w:val="00377A92"/>
    <w:rsid w:val="00377EDC"/>
    <w:rsid w:val="003804CC"/>
    <w:rsid w:val="0038529F"/>
    <w:rsid w:val="003867FA"/>
    <w:rsid w:val="00386D66"/>
    <w:rsid w:val="0039151F"/>
    <w:rsid w:val="00396C61"/>
    <w:rsid w:val="00397CE3"/>
    <w:rsid w:val="003A11E2"/>
    <w:rsid w:val="003A3FE5"/>
    <w:rsid w:val="003A4D98"/>
    <w:rsid w:val="003B0BC0"/>
    <w:rsid w:val="003B17A6"/>
    <w:rsid w:val="003B3531"/>
    <w:rsid w:val="003C1320"/>
    <w:rsid w:val="003C19A6"/>
    <w:rsid w:val="003C245D"/>
    <w:rsid w:val="003C6D5E"/>
    <w:rsid w:val="003C729E"/>
    <w:rsid w:val="003C7822"/>
    <w:rsid w:val="003D21B5"/>
    <w:rsid w:val="003D45CE"/>
    <w:rsid w:val="003D4D56"/>
    <w:rsid w:val="003D5254"/>
    <w:rsid w:val="003D5D51"/>
    <w:rsid w:val="003D689C"/>
    <w:rsid w:val="003E283C"/>
    <w:rsid w:val="003E47A5"/>
    <w:rsid w:val="003E5994"/>
    <w:rsid w:val="003E5CCA"/>
    <w:rsid w:val="003F2FC7"/>
    <w:rsid w:val="003F31C8"/>
    <w:rsid w:val="003F64C5"/>
    <w:rsid w:val="003F7A14"/>
    <w:rsid w:val="00400084"/>
    <w:rsid w:val="00400B76"/>
    <w:rsid w:val="00401CA9"/>
    <w:rsid w:val="004021CD"/>
    <w:rsid w:val="00402808"/>
    <w:rsid w:val="00402CBC"/>
    <w:rsid w:val="004061C0"/>
    <w:rsid w:val="004071AD"/>
    <w:rsid w:val="004119BE"/>
    <w:rsid w:val="00411D1D"/>
    <w:rsid w:val="004137AB"/>
    <w:rsid w:val="00416488"/>
    <w:rsid w:val="00416A46"/>
    <w:rsid w:val="00417CCA"/>
    <w:rsid w:val="00420F23"/>
    <w:rsid w:val="00422BF9"/>
    <w:rsid w:val="00424407"/>
    <w:rsid w:val="004253E7"/>
    <w:rsid w:val="00426CE8"/>
    <w:rsid w:val="0043051C"/>
    <w:rsid w:val="00431283"/>
    <w:rsid w:val="00431973"/>
    <w:rsid w:val="00433265"/>
    <w:rsid w:val="00436A07"/>
    <w:rsid w:val="00436DA5"/>
    <w:rsid w:val="0044065B"/>
    <w:rsid w:val="00441F60"/>
    <w:rsid w:val="00443F78"/>
    <w:rsid w:val="00445112"/>
    <w:rsid w:val="004451E2"/>
    <w:rsid w:val="00445E9D"/>
    <w:rsid w:val="004462F1"/>
    <w:rsid w:val="004465A3"/>
    <w:rsid w:val="004518B8"/>
    <w:rsid w:val="00452770"/>
    <w:rsid w:val="00452F87"/>
    <w:rsid w:val="00453112"/>
    <w:rsid w:val="0045332A"/>
    <w:rsid w:val="0045670D"/>
    <w:rsid w:val="00456F57"/>
    <w:rsid w:val="00457399"/>
    <w:rsid w:val="00461201"/>
    <w:rsid w:val="00462A0F"/>
    <w:rsid w:val="00463A9E"/>
    <w:rsid w:val="00465564"/>
    <w:rsid w:val="0047184B"/>
    <w:rsid w:val="004718B8"/>
    <w:rsid w:val="0047405A"/>
    <w:rsid w:val="00474F6A"/>
    <w:rsid w:val="00477E2F"/>
    <w:rsid w:val="00477EB9"/>
    <w:rsid w:val="0048143D"/>
    <w:rsid w:val="00485098"/>
    <w:rsid w:val="00491EDB"/>
    <w:rsid w:val="004941B4"/>
    <w:rsid w:val="00496ED4"/>
    <w:rsid w:val="004975A0"/>
    <w:rsid w:val="004A0F0E"/>
    <w:rsid w:val="004A44C6"/>
    <w:rsid w:val="004A4B35"/>
    <w:rsid w:val="004A5B9E"/>
    <w:rsid w:val="004B6486"/>
    <w:rsid w:val="004B7206"/>
    <w:rsid w:val="004B778A"/>
    <w:rsid w:val="004C1008"/>
    <w:rsid w:val="004C26EF"/>
    <w:rsid w:val="004C5927"/>
    <w:rsid w:val="004C5939"/>
    <w:rsid w:val="004C62A8"/>
    <w:rsid w:val="004C71F4"/>
    <w:rsid w:val="004D105D"/>
    <w:rsid w:val="004D5734"/>
    <w:rsid w:val="004D5AA5"/>
    <w:rsid w:val="004D5AE7"/>
    <w:rsid w:val="004D61B2"/>
    <w:rsid w:val="004E1546"/>
    <w:rsid w:val="004E247F"/>
    <w:rsid w:val="004E3E72"/>
    <w:rsid w:val="004E4E1F"/>
    <w:rsid w:val="004E519A"/>
    <w:rsid w:val="004F11D3"/>
    <w:rsid w:val="004F1D5F"/>
    <w:rsid w:val="004F2728"/>
    <w:rsid w:val="004F2CE2"/>
    <w:rsid w:val="00501108"/>
    <w:rsid w:val="0050289B"/>
    <w:rsid w:val="0050482B"/>
    <w:rsid w:val="00505D87"/>
    <w:rsid w:val="00505E05"/>
    <w:rsid w:val="0051015D"/>
    <w:rsid w:val="00511081"/>
    <w:rsid w:val="0051209E"/>
    <w:rsid w:val="00515475"/>
    <w:rsid w:val="00517A44"/>
    <w:rsid w:val="005249A6"/>
    <w:rsid w:val="0052557D"/>
    <w:rsid w:val="005275E1"/>
    <w:rsid w:val="00530F66"/>
    <w:rsid w:val="00531ABC"/>
    <w:rsid w:val="00536360"/>
    <w:rsid w:val="00537803"/>
    <w:rsid w:val="005407F8"/>
    <w:rsid w:val="00540A0E"/>
    <w:rsid w:val="00540F6C"/>
    <w:rsid w:val="00545BD1"/>
    <w:rsid w:val="0054670C"/>
    <w:rsid w:val="00552EDC"/>
    <w:rsid w:val="0055400B"/>
    <w:rsid w:val="005550B8"/>
    <w:rsid w:val="00555C56"/>
    <w:rsid w:val="00560B18"/>
    <w:rsid w:val="00563029"/>
    <w:rsid w:val="00567C54"/>
    <w:rsid w:val="00567D9B"/>
    <w:rsid w:val="00570314"/>
    <w:rsid w:val="0057169C"/>
    <w:rsid w:val="0057212C"/>
    <w:rsid w:val="00573E2B"/>
    <w:rsid w:val="00580367"/>
    <w:rsid w:val="005819E6"/>
    <w:rsid w:val="0058211B"/>
    <w:rsid w:val="00583E6D"/>
    <w:rsid w:val="00587DFC"/>
    <w:rsid w:val="00587EC0"/>
    <w:rsid w:val="00590A80"/>
    <w:rsid w:val="00592A00"/>
    <w:rsid w:val="0059720E"/>
    <w:rsid w:val="005A1652"/>
    <w:rsid w:val="005A28BB"/>
    <w:rsid w:val="005A3004"/>
    <w:rsid w:val="005A3186"/>
    <w:rsid w:val="005A365A"/>
    <w:rsid w:val="005A747A"/>
    <w:rsid w:val="005B4814"/>
    <w:rsid w:val="005B4E22"/>
    <w:rsid w:val="005B6672"/>
    <w:rsid w:val="005B70FD"/>
    <w:rsid w:val="005C0513"/>
    <w:rsid w:val="005C64B1"/>
    <w:rsid w:val="005D0BD5"/>
    <w:rsid w:val="005D1B12"/>
    <w:rsid w:val="005D30E6"/>
    <w:rsid w:val="005D448D"/>
    <w:rsid w:val="005E376D"/>
    <w:rsid w:val="005E6478"/>
    <w:rsid w:val="005F00F2"/>
    <w:rsid w:val="005F049A"/>
    <w:rsid w:val="005F0750"/>
    <w:rsid w:val="005F1521"/>
    <w:rsid w:val="005F3500"/>
    <w:rsid w:val="005F559C"/>
    <w:rsid w:val="005F7083"/>
    <w:rsid w:val="0060038C"/>
    <w:rsid w:val="00600DBE"/>
    <w:rsid w:val="00604CFB"/>
    <w:rsid w:val="006058A5"/>
    <w:rsid w:val="006079B6"/>
    <w:rsid w:val="006215FC"/>
    <w:rsid w:val="0062261D"/>
    <w:rsid w:val="00622E11"/>
    <w:rsid w:val="006246F9"/>
    <w:rsid w:val="00625B94"/>
    <w:rsid w:val="00625C27"/>
    <w:rsid w:val="00630588"/>
    <w:rsid w:val="00630E3B"/>
    <w:rsid w:val="006315B3"/>
    <w:rsid w:val="00631739"/>
    <w:rsid w:val="0063246A"/>
    <w:rsid w:val="006325B4"/>
    <w:rsid w:val="00634A2E"/>
    <w:rsid w:val="00635147"/>
    <w:rsid w:val="0063670B"/>
    <w:rsid w:val="00637489"/>
    <w:rsid w:val="00637A8E"/>
    <w:rsid w:val="0064181B"/>
    <w:rsid w:val="006429B4"/>
    <w:rsid w:val="006434CE"/>
    <w:rsid w:val="00644403"/>
    <w:rsid w:val="006517D8"/>
    <w:rsid w:val="0065196E"/>
    <w:rsid w:val="00654281"/>
    <w:rsid w:val="006611DB"/>
    <w:rsid w:val="006617A1"/>
    <w:rsid w:val="006628B7"/>
    <w:rsid w:val="00667416"/>
    <w:rsid w:val="00667BCC"/>
    <w:rsid w:val="00673424"/>
    <w:rsid w:val="00673617"/>
    <w:rsid w:val="00675BAE"/>
    <w:rsid w:val="00676571"/>
    <w:rsid w:val="0067686F"/>
    <w:rsid w:val="006778F9"/>
    <w:rsid w:val="00682946"/>
    <w:rsid w:val="0068310A"/>
    <w:rsid w:val="006834C2"/>
    <w:rsid w:val="0068488C"/>
    <w:rsid w:val="006854BE"/>
    <w:rsid w:val="006868BD"/>
    <w:rsid w:val="0069155B"/>
    <w:rsid w:val="006932A7"/>
    <w:rsid w:val="00693F39"/>
    <w:rsid w:val="0069770E"/>
    <w:rsid w:val="006A08AC"/>
    <w:rsid w:val="006A3E0C"/>
    <w:rsid w:val="006A4E61"/>
    <w:rsid w:val="006A50E2"/>
    <w:rsid w:val="006B145D"/>
    <w:rsid w:val="006B50CB"/>
    <w:rsid w:val="006B70B7"/>
    <w:rsid w:val="006C13D0"/>
    <w:rsid w:val="006C1C88"/>
    <w:rsid w:val="006C2ADE"/>
    <w:rsid w:val="006C2DBD"/>
    <w:rsid w:val="006C2F5B"/>
    <w:rsid w:val="006C369F"/>
    <w:rsid w:val="006C3E73"/>
    <w:rsid w:val="006C411E"/>
    <w:rsid w:val="006C561B"/>
    <w:rsid w:val="006C6432"/>
    <w:rsid w:val="006C7E6A"/>
    <w:rsid w:val="006D3965"/>
    <w:rsid w:val="006D5782"/>
    <w:rsid w:val="006D5E4E"/>
    <w:rsid w:val="006D5EFE"/>
    <w:rsid w:val="006D7D17"/>
    <w:rsid w:val="006E04BB"/>
    <w:rsid w:val="006E156C"/>
    <w:rsid w:val="006E1C09"/>
    <w:rsid w:val="006E4F9B"/>
    <w:rsid w:val="006E6A59"/>
    <w:rsid w:val="006E7F27"/>
    <w:rsid w:val="006F1B75"/>
    <w:rsid w:val="006F2A8E"/>
    <w:rsid w:val="006F3870"/>
    <w:rsid w:val="006F6EE7"/>
    <w:rsid w:val="006F76CA"/>
    <w:rsid w:val="00700000"/>
    <w:rsid w:val="0070095A"/>
    <w:rsid w:val="007018FB"/>
    <w:rsid w:val="00701C04"/>
    <w:rsid w:val="00702833"/>
    <w:rsid w:val="00703227"/>
    <w:rsid w:val="007034D2"/>
    <w:rsid w:val="0070390C"/>
    <w:rsid w:val="007044BB"/>
    <w:rsid w:val="007103BB"/>
    <w:rsid w:val="00713B51"/>
    <w:rsid w:val="007175B5"/>
    <w:rsid w:val="00721421"/>
    <w:rsid w:val="00721810"/>
    <w:rsid w:val="00722918"/>
    <w:rsid w:val="00725140"/>
    <w:rsid w:val="0072613C"/>
    <w:rsid w:val="00726B60"/>
    <w:rsid w:val="00727905"/>
    <w:rsid w:val="007309BD"/>
    <w:rsid w:val="007326F6"/>
    <w:rsid w:val="00733093"/>
    <w:rsid w:val="007340A6"/>
    <w:rsid w:val="00734C54"/>
    <w:rsid w:val="007427CF"/>
    <w:rsid w:val="00742B99"/>
    <w:rsid w:val="00744803"/>
    <w:rsid w:val="00747151"/>
    <w:rsid w:val="00754245"/>
    <w:rsid w:val="0075648C"/>
    <w:rsid w:val="00756AE0"/>
    <w:rsid w:val="0076101A"/>
    <w:rsid w:val="007613F9"/>
    <w:rsid w:val="00761F9C"/>
    <w:rsid w:val="00762738"/>
    <w:rsid w:val="007631AA"/>
    <w:rsid w:val="00763C6A"/>
    <w:rsid w:val="00764824"/>
    <w:rsid w:val="0076796B"/>
    <w:rsid w:val="007700F0"/>
    <w:rsid w:val="00770327"/>
    <w:rsid w:val="0077112B"/>
    <w:rsid w:val="00771F3C"/>
    <w:rsid w:val="00772A24"/>
    <w:rsid w:val="0077668C"/>
    <w:rsid w:val="007808E7"/>
    <w:rsid w:val="0078517F"/>
    <w:rsid w:val="00790A4B"/>
    <w:rsid w:val="00793010"/>
    <w:rsid w:val="00793FAF"/>
    <w:rsid w:val="00795942"/>
    <w:rsid w:val="007A298F"/>
    <w:rsid w:val="007A4B3B"/>
    <w:rsid w:val="007B5FCB"/>
    <w:rsid w:val="007B62D8"/>
    <w:rsid w:val="007B6DB2"/>
    <w:rsid w:val="007C1710"/>
    <w:rsid w:val="007C183D"/>
    <w:rsid w:val="007C3E59"/>
    <w:rsid w:val="007D35CC"/>
    <w:rsid w:val="007D53F5"/>
    <w:rsid w:val="007E055A"/>
    <w:rsid w:val="007E103E"/>
    <w:rsid w:val="007E4C6C"/>
    <w:rsid w:val="007E4EAD"/>
    <w:rsid w:val="007E500F"/>
    <w:rsid w:val="007E6BB9"/>
    <w:rsid w:val="007E737B"/>
    <w:rsid w:val="007E755E"/>
    <w:rsid w:val="007F0F30"/>
    <w:rsid w:val="007F1D6B"/>
    <w:rsid w:val="007F1E57"/>
    <w:rsid w:val="007F1FCF"/>
    <w:rsid w:val="007F388A"/>
    <w:rsid w:val="007F77A7"/>
    <w:rsid w:val="008031F8"/>
    <w:rsid w:val="00805E0B"/>
    <w:rsid w:val="00805F53"/>
    <w:rsid w:val="00807A41"/>
    <w:rsid w:val="00807AEA"/>
    <w:rsid w:val="00810DD5"/>
    <w:rsid w:val="008120D7"/>
    <w:rsid w:val="0081285F"/>
    <w:rsid w:val="0081326B"/>
    <w:rsid w:val="00813DAA"/>
    <w:rsid w:val="008162D3"/>
    <w:rsid w:val="00816D8D"/>
    <w:rsid w:val="008179C4"/>
    <w:rsid w:val="00817D2F"/>
    <w:rsid w:val="008217F4"/>
    <w:rsid w:val="00822077"/>
    <w:rsid w:val="00823543"/>
    <w:rsid w:val="00824126"/>
    <w:rsid w:val="00824453"/>
    <w:rsid w:val="00825849"/>
    <w:rsid w:val="00830D5A"/>
    <w:rsid w:val="00831B18"/>
    <w:rsid w:val="00836586"/>
    <w:rsid w:val="00836B86"/>
    <w:rsid w:val="00836BD1"/>
    <w:rsid w:val="00837555"/>
    <w:rsid w:val="00842563"/>
    <w:rsid w:val="0084538E"/>
    <w:rsid w:val="0084585E"/>
    <w:rsid w:val="0085231E"/>
    <w:rsid w:val="008528BD"/>
    <w:rsid w:val="008552B9"/>
    <w:rsid w:val="00856B4F"/>
    <w:rsid w:val="0086170D"/>
    <w:rsid w:val="00862759"/>
    <w:rsid w:val="00863093"/>
    <w:rsid w:val="00863271"/>
    <w:rsid w:val="00864DBB"/>
    <w:rsid w:val="008650D9"/>
    <w:rsid w:val="008671E7"/>
    <w:rsid w:val="00867D0B"/>
    <w:rsid w:val="00885AE4"/>
    <w:rsid w:val="00886B25"/>
    <w:rsid w:val="008878E9"/>
    <w:rsid w:val="008903E1"/>
    <w:rsid w:val="00890426"/>
    <w:rsid w:val="008905A1"/>
    <w:rsid w:val="008905EA"/>
    <w:rsid w:val="0089242E"/>
    <w:rsid w:val="00892A45"/>
    <w:rsid w:val="00895234"/>
    <w:rsid w:val="00897893"/>
    <w:rsid w:val="00897B66"/>
    <w:rsid w:val="008A124C"/>
    <w:rsid w:val="008A19D9"/>
    <w:rsid w:val="008A2CD4"/>
    <w:rsid w:val="008A6BB4"/>
    <w:rsid w:val="008A7DA3"/>
    <w:rsid w:val="008B3684"/>
    <w:rsid w:val="008B3C6D"/>
    <w:rsid w:val="008B46F0"/>
    <w:rsid w:val="008B776C"/>
    <w:rsid w:val="008C0F97"/>
    <w:rsid w:val="008C1D03"/>
    <w:rsid w:val="008C2EE3"/>
    <w:rsid w:val="008C32B8"/>
    <w:rsid w:val="008C3BDD"/>
    <w:rsid w:val="008C5315"/>
    <w:rsid w:val="008C5383"/>
    <w:rsid w:val="008C5629"/>
    <w:rsid w:val="008C564D"/>
    <w:rsid w:val="008C5703"/>
    <w:rsid w:val="008C7AAC"/>
    <w:rsid w:val="008D0CD8"/>
    <w:rsid w:val="008D113A"/>
    <w:rsid w:val="008D1692"/>
    <w:rsid w:val="008D1CDF"/>
    <w:rsid w:val="008D30B0"/>
    <w:rsid w:val="008D68C1"/>
    <w:rsid w:val="008D7504"/>
    <w:rsid w:val="008E04AE"/>
    <w:rsid w:val="008E0B2A"/>
    <w:rsid w:val="008E3928"/>
    <w:rsid w:val="008E6004"/>
    <w:rsid w:val="008E7C9F"/>
    <w:rsid w:val="008F3205"/>
    <w:rsid w:val="00900B78"/>
    <w:rsid w:val="00901D11"/>
    <w:rsid w:val="00901EE2"/>
    <w:rsid w:val="009024C1"/>
    <w:rsid w:val="009046A7"/>
    <w:rsid w:val="00906411"/>
    <w:rsid w:val="00913CE1"/>
    <w:rsid w:val="00915962"/>
    <w:rsid w:val="00920321"/>
    <w:rsid w:val="00920F31"/>
    <w:rsid w:val="009267E9"/>
    <w:rsid w:val="009310EE"/>
    <w:rsid w:val="00933F76"/>
    <w:rsid w:val="00935C4C"/>
    <w:rsid w:val="0093674C"/>
    <w:rsid w:val="00942702"/>
    <w:rsid w:val="00942881"/>
    <w:rsid w:val="00943D3C"/>
    <w:rsid w:val="00944051"/>
    <w:rsid w:val="0094530D"/>
    <w:rsid w:val="00945DA8"/>
    <w:rsid w:val="00951834"/>
    <w:rsid w:val="009525E4"/>
    <w:rsid w:val="0095339D"/>
    <w:rsid w:val="00954426"/>
    <w:rsid w:val="00954BF2"/>
    <w:rsid w:val="00954D3B"/>
    <w:rsid w:val="00955A1C"/>
    <w:rsid w:val="009602F0"/>
    <w:rsid w:val="00963920"/>
    <w:rsid w:val="0096423A"/>
    <w:rsid w:val="00965190"/>
    <w:rsid w:val="009707AF"/>
    <w:rsid w:val="00970B9F"/>
    <w:rsid w:val="00975F46"/>
    <w:rsid w:val="009764C4"/>
    <w:rsid w:val="00976E88"/>
    <w:rsid w:val="00977DEF"/>
    <w:rsid w:val="00981934"/>
    <w:rsid w:val="0098498D"/>
    <w:rsid w:val="00986603"/>
    <w:rsid w:val="00986ADD"/>
    <w:rsid w:val="00993D0F"/>
    <w:rsid w:val="0099541B"/>
    <w:rsid w:val="009A28F3"/>
    <w:rsid w:val="009A4E5A"/>
    <w:rsid w:val="009A5F2B"/>
    <w:rsid w:val="009A7A7F"/>
    <w:rsid w:val="009A7AE0"/>
    <w:rsid w:val="009B0E4F"/>
    <w:rsid w:val="009B6D98"/>
    <w:rsid w:val="009B725C"/>
    <w:rsid w:val="009B78D2"/>
    <w:rsid w:val="009B7B8E"/>
    <w:rsid w:val="009C06E2"/>
    <w:rsid w:val="009C4490"/>
    <w:rsid w:val="009C49CA"/>
    <w:rsid w:val="009D14EE"/>
    <w:rsid w:val="009D404B"/>
    <w:rsid w:val="009D4A04"/>
    <w:rsid w:val="009D550A"/>
    <w:rsid w:val="009D6B12"/>
    <w:rsid w:val="009D7100"/>
    <w:rsid w:val="009D7396"/>
    <w:rsid w:val="009E0089"/>
    <w:rsid w:val="009E021D"/>
    <w:rsid w:val="009E0379"/>
    <w:rsid w:val="009E4CF5"/>
    <w:rsid w:val="009E5219"/>
    <w:rsid w:val="009E785E"/>
    <w:rsid w:val="009F1FFB"/>
    <w:rsid w:val="009F3013"/>
    <w:rsid w:val="009F5FEC"/>
    <w:rsid w:val="009F7C7E"/>
    <w:rsid w:val="00A04EC2"/>
    <w:rsid w:val="00A05D4A"/>
    <w:rsid w:val="00A06B77"/>
    <w:rsid w:val="00A07C4F"/>
    <w:rsid w:val="00A1027A"/>
    <w:rsid w:val="00A106C0"/>
    <w:rsid w:val="00A11D46"/>
    <w:rsid w:val="00A14C18"/>
    <w:rsid w:val="00A1553F"/>
    <w:rsid w:val="00A161CF"/>
    <w:rsid w:val="00A164AA"/>
    <w:rsid w:val="00A17B39"/>
    <w:rsid w:val="00A20848"/>
    <w:rsid w:val="00A20FDD"/>
    <w:rsid w:val="00A222E5"/>
    <w:rsid w:val="00A22B62"/>
    <w:rsid w:val="00A23604"/>
    <w:rsid w:val="00A23C26"/>
    <w:rsid w:val="00A2419A"/>
    <w:rsid w:val="00A27810"/>
    <w:rsid w:val="00A27C7F"/>
    <w:rsid w:val="00A3173A"/>
    <w:rsid w:val="00A31B68"/>
    <w:rsid w:val="00A3504E"/>
    <w:rsid w:val="00A354C7"/>
    <w:rsid w:val="00A37A93"/>
    <w:rsid w:val="00A37DBD"/>
    <w:rsid w:val="00A37F47"/>
    <w:rsid w:val="00A40FBA"/>
    <w:rsid w:val="00A41B7D"/>
    <w:rsid w:val="00A43265"/>
    <w:rsid w:val="00A4392E"/>
    <w:rsid w:val="00A4575A"/>
    <w:rsid w:val="00A47CCF"/>
    <w:rsid w:val="00A47DF1"/>
    <w:rsid w:val="00A5081C"/>
    <w:rsid w:val="00A50DD6"/>
    <w:rsid w:val="00A544C4"/>
    <w:rsid w:val="00A553D3"/>
    <w:rsid w:val="00A55451"/>
    <w:rsid w:val="00A554D5"/>
    <w:rsid w:val="00A55A25"/>
    <w:rsid w:val="00A56141"/>
    <w:rsid w:val="00A571C1"/>
    <w:rsid w:val="00A57788"/>
    <w:rsid w:val="00A60120"/>
    <w:rsid w:val="00A6186A"/>
    <w:rsid w:val="00A635AA"/>
    <w:rsid w:val="00A63BB2"/>
    <w:rsid w:val="00A67492"/>
    <w:rsid w:val="00A70DCA"/>
    <w:rsid w:val="00A72804"/>
    <w:rsid w:val="00A73CDD"/>
    <w:rsid w:val="00A76429"/>
    <w:rsid w:val="00A80626"/>
    <w:rsid w:val="00A85294"/>
    <w:rsid w:val="00A85BA8"/>
    <w:rsid w:val="00A90AA4"/>
    <w:rsid w:val="00A924B3"/>
    <w:rsid w:val="00A95097"/>
    <w:rsid w:val="00AA1573"/>
    <w:rsid w:val="00AA190F"/>
    <w:rsid w:val="00AA26E3"/>
    <w:rsid w:val="00AA2C8A"/>
    <w:rsid w:val="00AA3C3A"/>
    <w:rsid w:val="00AA74B0"/>
    <w:rsid w:val="00AB01F3"/>
    <w:rsid w:val="00AB284B"/>
    <w:rsid w:val="00AB485B"/>
    <w:rsid w:val="00AB4AE6"/>
    <w:rsid w:val="00AB5147"/>
    <w:rsid w:val="00AB5220"/>
    <w:rsid w:val="00AB6B14"/>
    <w:rsid w:val="00AB6B3F"/>
    <w:rsid w:val="00AC0906"/>
    <w:rsid w:val="00AC1C8A"/>
    <w:rsid w:val="00AC24E5"/>
    <w:rsid w:val="00AC250E"/>
    <w:rsid w:val="00AC29F1"/>
    <w:rsid w:val="00AC2F09"/>
    <w:rsid w:val="00AC2FA1"/>
    <w:rsid w:val="00AC3434"/>
    <w:rsid w:val="00AC4732"/>
    <w:rsid w:val="00AC4FB7"/>
    <w:rsid w:val="00AC6144"/>
    <w:rsid w:val="00AC6CD8"/>
    <w:rsid w:val="00AC7040"/>
    <w:rsid w:val="00AD04B7"/>
    <w:rsid w:val="00AD0B37"/>
    <w:rsid w:val="00AD1927"/>
    <w:rsid w:val="00AD1D00"/>
    <w:rsid w:val="00AD3EFD"/>
    <w:rsid w:val="00AD7360"/>
    <w:rsid w:val="00AE0348"/>
    <w:rsid w:val="00AE1D17"/>
    <w:rsid w:val="00AE3299"/>
    <w:rsid w:val="00AE3728"/>
    <w:rsid w:val="00AE589B"/>
    <w:rsid w:val="00AE6801"/>
    <w:rsid w:val="00AE7526"/>
    <w:rsid w:val="00AF0D8C"/>
    <w:rsid w:val="00AF1BAE"/>
    <w:rsid w:val="00AF2796"/>
    <w:rsid w:val="00AF5A9F"/>
    <w:rsid w:val="00AF7C5B"/>
    <w:rsid w:val="00B00B2A"/>
    <w:rsid w:val="00B0564A"/>
    <w:rsid w:val="00B057B4"/>
    <w:rsid w:val="00B06747"/>
    <w:rsid w:val="00B07B14"/>
    <w:rsid w:val="00B10515"/>
    <w:rsid w:val="00B108C0"/>
    <w:rsid w:val="00B12588"/>
    <w:rsid w:val="00B1281E"/>
    <w:rsid w:val="00B14D84"/>
    <w:rsid w:val="00B2234A"/>
    <w:rsid w:val="00B231DA"/>
    <w:rsid w:val="00B23262"/>
    <w:rsid w:val="00B24666"/>
    <w:rsid w:val="00B267BD"/>
    <w:rsid w:val="00B26C18"/>
    <w:rsid w:val="00B35A07"/>
    <w:rsid w:val="00B406C2"/>
    <w:rsid w:val="00B41833"/>
    <w:rsid w:val="00B43D13"/>
    <w:rsid w:val="00B4666B"/>
    <w:rsid w:val="00B50EDA"/>
    <w:rsid w:val="00B51F3A"/>
    <w:rsid w:val="00B5226E"/>
    <w:rsid w:val="00B54A5B"/>
    <w:rsid w:val="00B5532B"/>
    <w:rsid w:val="00B57781"/>
    <w:rsid w:val="00B60FEE"/>
    <w:rsid w:val="00B63680"/>
    <w:rsid w:val="00B6580D"/>
    <w:rsid w:val="00B65958"/>
    <w:rsid w:val="00B66434"/>
    <w:rsid w:val="00B6650B"/>
    <w:rsid w:val="00B66829"/>
    <w:rsid w:val="00B73712"/>
    <w:rsid w:val="00B7720C"/>
    <w:rsid w:val="00B804D1"/>
    <w:rsid w:val="00B83239"/>
    <w:rsid w:val="00B83784"/>
    <w:rsid w:val="00B84164"/>
    <w:rsid w:val="00B85E44"/>
    <w:rsid w:val="00B87804"/>
    <w:rsid w:val="00B91580"/>
    <w:rsid w:val="00B94B75"/>
    <w:rsid w:val="00B95638"/>
    <w:rsid w:val="00BA6BDB"/>
    <w:rsid w:val="00BA6FD6"/>
    <w:rsid w:val="00BA7F67"/>
    <w:rsid w:val="00BB0CF0"/>
    <w:rsid w:val="00BB33BD"/>
    <w:rsid w:val="00BC1548"/>
    <w:rsid w:val="00BC282A"/>
    <w:rsid w:val="00BC2DFA"/>
    <w:rsid w:val="00BC4536"/>
    <w:rsid w:val="00BC550D"/>
    <w:rsid w:val="00BC68A5"/>
    <w:rsid w:val="00BC6E1D"/>
    <w:rsid w:val="00BD1057"/>
    <w:rsid w:val="00BD198F"/>
    <w:rsid w:val="00BD355B"/>
    <w:rsid w:val="00BE463F"/>
    <w:rsid w:val="00BE51CF"/>
    <w:rsid w:val="00BE7A9A"/>
    <w:rsid w:val="00BF02AE"/>
    <w:rsid w:val="00BF0EB1"/>
    <w:rsid w:val="00BF2F56"/>
    <w:rsid w:val="00BF3A53"/>
    <w:rsid w:val="00BF5834"/>
    <w:rsid w:val="00BF7F80"/>
    <w:rsid w:val="00C03291"/>
    <w:rsid w:val="00C03CB0"/>
    <w:rsid w:val="00C04B93"/>
    <w:rsid w:val="00C05652"/>
    <w:rsid w:val="00C05F7E"/>
    <w:rsid w:val="00C06402"/>
    <w:rsid w:val="00C06439"/>
    <w:rsid w:val="00C06A9C"/>
    <w:rsid w:val="00C079FE"/>
    <w:rsid w:val="00C07F9A"/>
    <w:rsid w:val="00C1021B"/>
    <w:rsid w:val="00C10A54"/>
    <w:rsid w:val="00C12111"/>
    <w:rsid w:val="00C135A9"/>
    <w:rsid w:val="00C21194"/>
    <w:rsid w:val="00C227F6"/>
    <w:rsid w:val="00C24347"/>
    <w:rsid w:val="00C24A78"/>
    <w:rsid w:val="00C26735"/>
    <w:rsid w:val="00C27AA4"/>
    <w:rsid w:val="00C30B35"/>
    <w:rsid w:val="00C314B4"/>
    <w:rsid w:val="00C33473"/>
    <w:rsid w:val="00C33E1A"/>
    <w:rsid w:val="00C35CDA"/>
    <w:rsid w:val="00C36035"/>
    <w:rsid w:val="00C37EFA"/>
    <w:rsid w:val="00C4002A"/>
    <w:rsid w:val="00C444FE"/>
    <w:rsid w:val="00C44507"/>
    <w:rsid w:val="00C457B9"/>
    <w:rsid w:val="00C50397"/>
    <w:rsid w:val="00C50875"/>
    <w:rsid w:val="00C50C97"/>
    <w:rsid w:val="00C51FC8"/>
    <w:rsid w:val="00C535B8"/>
    <w:rsid w:val="00C5389B"/>
    <w:rsid w:val="00C6172E"/>
    <w:rsid w:val="00C619A9"/>
    <w:rsid w:val="00C629E7"/>
    <w:rsid w:val="00C64241"/>
    <w:rsid w:val="00C6583E"/>
    <w:rsid w:val="00C663F2"/>
    <w:rsid w:val="00C71262"/>
    <w:rsid w:val="00C71B30"/>
    <w:rsid w:val="00C71C03"/>
    <w:rsid w:val="00C737F2"/>
    <w:rsid w:val="00C74ABE"/>
    <w:rsid w:val="00C81C7F"/>
    <w:rsid w:val="00C81D2F"/>
    <w:rsid w:val="00C82BC8"/>
    <w:rsid w:val="00C8304E"/>
    <w:rsid w:val="00C83A69"/>
    <w:rsid w:val="00C861F8"/>
    <w:rsid w:val="00C916FB"/>
    <w:rsid w:val="00C96B3B"/>
    <w:rsid w:val="00CA3370"/>
    <w:rsid w:val="00CA37C0"/>
    <w:rsid w:val="00CA5501"/>
    <w:rsid w:val="00CA55B5"/>
    <w:rsid w:val="00CA625C"/>
    <w:rsid w:val="00CA6784"/>
    <w:rsid w:val="00CB0099"/>
    <w:rsid w:val="00CB1C23"/>
    <w:rsid w:val="00CB4015"/>
    <w:rsid w:val="00CB5FE9"/>
    <w:rsid w:val="00CC1102"/>
    <w:rsid w:val="00CC1975"/>
    <w:rsid w:val="00CC4A5E"/>
    <w:rsid w:val="00CC6558"/>
    <w:rsid w:val="00CC7FD6"/>
    <w:rsid w:val="00CD1BC8"/>
    <w:rsid w:val="00CD36D5"/>
    <w:rsid w:val="00CD3866"/>
    <w:rsid w:val="00CD467A"/>
    <w:rsid w:val="00CD4C97"/>
    <w:rsid w:val="00CD6087"/>
    <w:rsid w:val="00CD786F"/>
    <w:rsid w:val="00CE265A"/>
    <w:rsid w:val="00CE3287"/>
    <w:rsid w:val="00CE385F"/>
    <w:rsid w:val="00CE7B1F"/>
    <w:rsid w:val="00CF0EC7"/>
    <w:rsid w:val="00CF2833"/>
    <w:rsid w:val="00CF53BA"/>
    <w:rsid w:val="00CF5664"/>
    <w:rsid w:val="00CF5F7C"/>
    <w:rsid w:val="00CF6FD2"/>
    <w:rsid w:val="00D01DEC"/>
    <w:rsid w:val="00D02631"/>
    <w:rsid w:val="00D11275"/>
    <w:rsid w:val="00D1193C"/>
    <w:rsid w:val="00D13054"/>
    <w:rsid w:val="00D14262"/>
    <w:rsid w:val="00D146C5"/>
    <w:rsid w:val="00D15B7C"/>
    <w:rsid w:val="00D15DA4"/>
    <w:rsid w:val="00D1694F"/>
    <w:rsid w:val="00D16FE9"/>
    <w:rsid w:val="00D17159"/>
    <w:rsid w:val="00D17FDF"/>
    <w:rsid w:val="00D20E45"/>
    <w:rsid w:val="00D20F14"/>
    <w:rsid w:val="00D22B93"/>
    <w:rsid w:val="00D23425"/>
    <w:rsid w:val="00D24500"/>
    <w:rsid w:val="00D24E13"/>
    <w:rsid w:val="00D30549"/>
    <w:rsid w:val="00D33557"/>
    <w:rsid w:val="00D33CA0"/>
    <w:rsid w:val="00D33D97"/>
    <w:rsid w:val="00D36AAC"/>
    <w:rsid w:val="00D42515"/>
    <w:rsid w:val="00D43C1F"/>
    <w:rsid w:val="00D43FD0"/>
    <w:rsid w:val="00D445D4"/>
    <w:rsid w:val="00D44BCB"/>
    <w:rsid w:val="00D451B0"/>
    <w:rsid w:val="00D52D89"/>
    <w:rsid w:val="00D53958"/>
    <w:rsid w:val="00D54363"/>
    <w:rsid w:val="00D55C7B"/>
    <w:rsid w:val="00D57900"/>
    <w:rsid w:val="00D579CB"/>
    <w:rsid w:val="00D609AD"/>
    <w:rsid w:val="00D64D70"/>
    <w:rsid w:val="00D65A51"/>
    <w:rsid w:val="00D7096E"/>
    <w:rsid w:val="00D75C8B"/>
    <w:rsid w:val="00D75FBA"/>
    <w:rsid w:val="00D76CDF"/>
    <w:rsid w:val="00D77677"/>
    <w:rsid w:val="00D80D98"/>
    <w:rsid w:val="00D814D9"/>
    <w:rsid w:val="00D83E80"/>
    <w:rsid w:val="00D87631"/>
    <w:rsid w:val="00D87E0C"/>
    <w:rsid w:val="00D92554"/>
    <w:rsid w:val="00D92730"/>
    <w:rsid w:val="00D949AA"/>
    <w:rsid w:val="00D949E6"/>
    <w:rsid w:val="00D97B27"/>
    <w:rsid w:val="00DA0B50"/>
    <w:rsid w:val="00DA1921"/>
    <w:rsid w:val="00DA1A11"/>
    <w:rsid w:val="00DA2EDF"/>
    <w:rsid w:val="00DA53ED"/>
    <w:rsid w:val="00DA7E6B"/>
    <w:rsid w:val="00DB6D61"/>
    <w:rsid w:val="00DB7E1D"/>
    <w:rsid w:val="00DC2987"/>
    <w:rsid w:val="00DC319A"/>
    <w:rsid w:val="00DC4A92"/>
    <w:rsid w:val="00DC662B"/>
    <w:rsid w:val="00DC6B73"/>
    <w:rsid w:val="00DD018C"/>
    <w:rsid w:val="00DD3CA1"/>
    <w:rsid w:val="00DD49F8"/>
    <w:rsid w:val="00DD4E5E"/>
    <w:rsid w:val="00DD6939"/>
    <w:rsid w:val="00DD75F8"/>
    <w:rsid w:val="00DE1B81"/>
    <w:rsid w:val="00DE54B5"/>
    <w:rsid w:val="00DE7AEE"/>
    <w:rsid w:val="00DF0C99"/>
    <w:rsid w:val="00DF1C6C"/>
    <w:rsid w:val="00DF1E7A"/>
    <w:rsid w:val="00DF454B"/>
    <w:rsid w:val="00DF52AF"/>
    <w:rsid w:val="00DF5D6E"/>
    <w:rsid w:val="00E01A23"/>
    <w:rsid w:val="00E0282A"/>
    <w:rsid w:val="00E06281"/>
    <w:rsid w:val="00E064FB"/>
    <w:rsid w:val="00E07667"/>
    <w:rsid w:val="00E07D96"/>
    <w:rsid w:val="00E1094B"/>
    <w:rsid w:val="00E140E8"/>
    <w:rsid w:val="00E14E27"/>
    <w:rsid w:val="00E15407"/>
    <w:rsid w:val="00E21E2A"/>
    <w:rsid w:val="00E21ED6"/>
    <w:rsid w:val="00E228BB"/>
    <w:rsid w:val="00E23148"/>
    <w:rsid w:val="00E27722"/>
    <w:rsid w:val="00E27C7B"/>
    <w:rsid w:val="00E30976"/>
    <w:rsid w:val="00E3458E"/>
    <w:rsid w:val="00E37C35"/>
    <w:rsid w:val="00E37E0A"/>
    <w:rsid w:val="00E42AA7"/>
    <w:rsid w:val="00E46048"/>
    <w:rsid w:val="00E46F4E"/>
    <w:rsid w:val="00E47E3B"/>
    <w:rsid w:val="00E516E2"/>
    <w:rsid w:val="00E52ACF"/>
    <w:rsid w:val="00E53400"/>
    <w:rsid w:val="00E54583"/>
    <w:rsid w:val="00E547DC"/>
    <w:rsid w:val="00E55CB0"/>
    <w:rsid w:val="00E57462"/>
    <w:rsid w:val="00E57584"/>
    <w:rsid w:val="00E57F1E"/>
    <w:rsid w:val="00E60BE6"/>
    <w:rsid w:val="00E64DE6"/>
    <w:rsid w:val="00E65D3D"/>
    <w:rsid w:val="00E70730"/>
    <w:rsid w:val="00E70B31"/>
    <w:rsid w:val="00E71CDF"/>
    <w:rsid w:val="00E8101F"/>
    <w:rsid w:val="00E83E4F"/>
    <w:rsid w:val="00E8667A"/>
    <w:rsid w:val="00E87063"/>
    <w:rsid w:val="00E9224B"/>
    <w:rsid w:val="00E937C8"/>
    <w:rsid w:val="00E96272"/>
    <w:rsid w:val="00E97DC0"/>
    <w:rsid w:val="00EA0202"/>
    <w:rsid w:val="00EA1D5E"/>
    <w:rsid w:val="00EA35EB"/>
    <w:rsid w:val="00EB534B"/>
    <w:rsid w:val="00EC0578"/>
    <w:rsid w:val="00EC2780"/>
    <w:rsid w:val="00EC3283"/>
    <w:rsid w:val="00EC3611"/>
    <w:rsid w:val="00EC76DA"/>
    <w:rsid w:val="00ED04FA"/>
    <w:rsid w:val="00ED2543"/>
    <w:rsid w:val="00ED3AFA"/>
    <w:rsid w:val="00ED4F03"/>
    <w:rsid w:val="00ED4F97"/>
    <w:rsid w:val="00ED6B69"/>
    <w:rsid w:val="00EE0C5A"/>
    <w:rsid w:val="00EE5DDF"/>
    <w:rsid w:val="00EE6923"/>
    <w:rsid w:val="00EF1A4E"/>
    <w:rsid w:val="00EF1ADE"/>
    <w:rsid w:val="00EF2CC3"/>
    <w:rsid w:val="00EF5132"/>
    <w:rsid w:val="00EF5993"/>
    <w:rsid w:val="00F03FA8"/>
    <w:rsid w:val="00F04739"/>
    <w:rsid w:val="00F04CA9"/>
    <w:rsid w:val="00F07A1B"/>
    <w:rsid w:val="00F07B9D"/>
    <w:rsid w:val="00F10050"/>
    <w:rsid w:val="00F1245A"/>
    <w:rsid w:val="00F157C5"/>
    <w:rsid w:val="00F22893"/>
    <w:rsid w:val="00F23811"/>
    <w:rsid w:val="00F2397E"/>
    <w:rsid w:val="00F23A11"/>
    <w:rsid w:val="00F241DD"/>
    <w:rsid w:val="00F25E71"/>
    <w:rsid w:val="00F27B0F"/>
    <w:rsid w:val="00F3380E"/>
    <w:rsid w:val="00F42143"/>
    <w:rsid w:val="00F4394E"/>
    <w:rsid w:val="00F4639B"/>
    <w:rsid w:val="00F464E5"/>
    <w:rsid w:val="00F47195"/>
    <w:rsid w:val="00F47A23"/>
    <w:rsid w:val="00F47D74"/>
    <w:rsid w:val="00F51E64"/>
    <w:rsid w:val="00F55762"/>
    <w:rsid w:val="00F64DCF"/>
    <w:rsid w:val="00F64EF3"/>
    <w:rsid w:val="00F669F3"/>
    <w:rsid w:val="00F670F8"/>
    <w:rsid w:val="00F6713F"/>
    <w:rsid w:val="00F67E40"/>
    <w:rsid w:val="00F709CD"/>
    <w:rsid w:val="00F70D8D"/>
    <w:rsid w:val="00F72AE0"/>
    <w:rsid w:val="00F74DA9"/>
    <w:rsid w:val="00F74FBC"/>
    <w:rsid w:val="00F75B1C"/>
    <w:rsid w:val="00F75E0B"/>
    <w:rsid w:val="00F766EA"/>
    <w:rsid w:val="00F76EB3"/>
    <w:rsid w:val="00F77F4C"/>
    <w:rsid w:val="00F81123"/>
    <w:rsid w:val="00F81DA9"/>
    <w:rsid w:val="00F927B8"/>
    <w:rsid w:val="00F93350"/>
    <w:rsid w:val="00F9397F"/>
    <w:rsid w:val="00F945D6"/>
    <w:rsid w:val="00F957B5"/>
    <w:rsid w:val="00F962E7"/>
    <w:rsid w:val="00F9692B"/>
    <w:rsid w:val="00F972C6"/>
    <w:rsid w:val="00FA04DF"/>
    <w:rsid w:val="00FA388B"/>
    <w:rsid w:val="00FA3E1B"/>
    <w:rsid w:val="00FA5E7B"/>
    <w:rsid w:val="00FB2BF8"/>
    <w:rsid w:val="00FB4143"/>
    <w:rsid w:val="00FB5804"/>
    <w:rsid w:val="00FB585D"/>
    <w:rsid w:val="00FB630A"/>
    <w:rsid w:val="00FB76C9"/>
    <w:rsid w:val="00FB7C4B"/>
    <w:rsid w:val="00FC15D1"/>
    <w:rsid w:val="00FC1C19"/>
    <w:rsid w:val="00FC51B5"/>
    <w:rsid w:val="00FD00A5"/>
    <w:rsid w:val="00FD232E"/>
    <w:rsid w:val="00FD2FEB"/>
    <w:rsid w:val="00FD421B"/>
    <w:rsid w:val="00FE011E"/>
    <w:rsid w:val="00FE126D"/>
    <w:rsid w:val="00FE1AB9"/>
    <w:rsid w:val="00FE4B4C"/>
    <w:rsid w:val="00FE72A2"/>
    <w:rsid w:val="00FF035F"/>
    <w:rsid w:val="00FF3B2D"/>
    <w:rsid w:val="00FF4056"/>
    <w:rsid w:val="00FF431B"/>
    <w:rsid w:val="01C26F75"/>
    <w:rsid w:val="025A6CDB"/>
    <w:rsid w:val="03F00D90"/>
    <w:rsid w:val="06446CAA"/>
    <w:rsid w:val="0AA27CED"/>
    <w:rsid w:val="0F9456FD"/>
    <w:rsid w:val="19722787"/>
    <w:rsid w:val="1982549F"/>
    <w:rsid w:val="1CFC6823"/>
    <w:rsid w:val="241814F0"/>
    <w:rsid w:val="280C3492"/>
    <w:rsid w:val="303C4575"/>
    <w:rsid w:val="325C7213"/>
    <w:rsid w:val="326F471A"/>
    <w:rsid w:val="333D54F9"/>
    <w:rsid w:val="36FF2C73"/>
    <w:rsid w:val="39415F10"/>
    <w:rsid w:val="43185CA3"/>
    <w:rsid w:val="43727E72"/>
    <w:rsid w:val="44B26DEA"/>
    <w:rsid w:val="45DC6EB2"/>
    <w:rsid w:val="46664A11"/>
    <w:rsid w:val="4A5213D2"/>
    <w:rsid w:val="4A821424"/>
    <w:rsid w:val="4AD279AC"/>
    <w:rsid w:val="4B6E47A9"/>
    <w:rsid w:val="4BBD72D3"/>
    <w:rsid w:val="4D2E5501"/>
    <w:rsid w:val="4EF87016"/>
    <w:rsid w:val="5756378D"/>
    <w:rsid w:val="58C55B5F"/>
    <w:rsid w:val="599B7584"/>
    <w:rsid w:val="604A4BB3"/>
    <w:rsid w:val="60D863B6"/>
    <w:rsid w:val="617F7CB1"/>
    <w:rsid w:val="61A77144"/>
    <w:rsid w:val="620B355F"/>
    <w:rsid w:val="64294956"/>
    <w:rsid w:val="656B1906"/>
    <w:rsid w:val="656E7589"/>
    <w:rsid w:val="6B211ABF"/>
    <w:rsid w:val="6EA164A5"/>
    <w:rsid w:val="70217BD0"/>
    <w:rsid w:val="72186965"/>
    <w:rsid w:val="72D19A29"/>
    <w:rsid w:val="7B0433AC"/>
    <w:rsid w:val="7D0B583E"/>
    <w:rsid w:val="7F7BC1E0"/>
    <w:rsid w:val="E5F6197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nhideWhenUsed="0" w:uiPriority="0"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autoRedefine/>
    <w:qFormat/>
    <w:uiPriority w:val="0"/>
    <w:rPr>
      <w:rFonts w:ascii="Calibri" w:hAnsi="Calibri" w:eastAsia="宋体" w:cs="Times New Roman"/>
    </w:rPr>
  </w:style>
  <w:style w:type="table" w:default="1" w:styleId="8">
    <w:name w:val="Normal Table"/>
    <w:autoRedefine/>
    <w:qFormat/>
    <w:uiPriority w:val="0"/>
    <w:rPr>
      <w:rFonts w:ascii="Calibri" w:hAnsi="Calibri" w:eastAsia="宋体" w:cs="Times New Roman"/>
    </w:rPr>
    <w:tblPr>
      <w:tblCellMar>
        <w:top w:w="0" w:type="dxa"/>
        <w:left w:w="108" w:type="dxa"/>
        <w:bottom w:w="0" w:type="dxa"/>
        <w:right w:w="108" w:type="dxa"/>
      </w:tblCellMar>
    </w:tblPr>
  </w:style>
  <w:style w:type="paragraph" w:styleId="2">
    <w:name w:val="Body Text 3"/>
    <w:basedOn w:val="1"/>
    <w:link w:val="13"/>
    <w:autoRedefine/>
    <w:unhideWhenUsed/>
    <w:qFormat/>
    <w:uiPriority w:val="99"/>
    <w:pPr>
      <w:widowControl/>
      <w:spacing w:after="120" w:line="560" w:lineRule="exact"/>
      <w:ind w:firstLine="200" w:firstLineChars="200"/>
      <w:jc w:val="left"/>
    </w:pPr>
    <w:rPr>
      <w:rFonts w:ascii="Times New Roman" w:hAnsi="Times New Roman"/>
      <w:sz w:val="16"/>
      <w:szCs w:val="16"/>
    </w:rPr>
  </w:style>
  <w:style w:type="paragraph" w:styleId="3">
    <w:name w:val="Body Text"/>
    <w:basedOn w:val="1"/>
    <w:link w:val="14"/>
    <w:autoRedefine/>
    <w:unhideWhenUsed/>
    <w:qFormat/>
    <w:uiPriority w:val="99"/>
    <w:pPr>
      <w:widowControl/>
      <w:spacing w:after="120"/>
      <w:jc w:val="left"/>
    </w:pPr>
  </w:style>
  <w:style w:type="paragraph" w:styleId="4">
    <w:name w:val="Balloon Text"/>
    <w:basedOn w:val="1"/>
    <w:link w:val="15"/>
    <w:autoRedefine/>
    <w:qFormat/>
    <w:uiPriority w:val="0"/>
    <w:rPr>
      <w:sz w:val="18"/>
      <w:szCs w:val="18"/>
    </w:rPr>
  </w:style>
  <w:style w:type="paragraph" w:styleId="5">
    <w:name w:val="footer"/>
    <w:basedOn w:val="1"/>
    <w:link w:val="16"/>
    <w:autoRedefine/>
    <w:qFormat/>
    <w:uiPriority w:val="99"/>
    <w:pPr>
      <w:tabs>
        <w:tab w:val="center" w:pos="4153"/>
        <w:tab w:val="right" w:pos="8306"/>
      </w:tabs>
      <w:snapToGrid w:val="0"/>
      <w:jc w:val="left"/>
    </w:pPr>
    <w:rPr>
      <w:sz w:val="18"/>
      <w:szCs w:val="18"/>
    </w:rPr>
  </w:style>
  <w:style w:type="paragraph" w:styleId="6">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character" w:styleId="10">
    <w:name w:val="Strong"/>
    <w:autoRedefine/>
    <w:qFormat/>
    <w:uiPriority w:val="0"/>
    <w:rPr>
      <w:rFonts w:ascii="Calibri" w:hAnsi="Calibri" w:eastAsia="宋体" w:cs="Times New Roman"/>
      <w:b/>
      <w:bCs/>
    </w:rPr>
  </w:style>
  <w:style w:type="character" w:styleId="11">
    <w:name w:val="page number"/>
    <w:autoRedefine/>
    <w:qFormat/>
    <w:uiPriority w:val="0"/>
  </w:style>
  <w:style w:type="character" w:styleId="12">
    <w:name w:val="Hyperlink"/>
    <w:autoRedefine/>
    <w:qFormat/>
    <w:uiPriority w:val="0"/>
    <w:rPr>
      <w:rFonts w:ascii="Calibri" w:hAnsi="Calibri" w:eastAsia="宋体" w:cs="Times New Roman"/>
      <w:color w:val="0000FF"/>
      <w:u w:val="single"/>
    </w:rPr>
  </w:style>
  <w:style w:type="character" w:customStyle="1" w:styleId="13">
    <w:name w:val="正文文本 3 Char"/>
    <w:link w:val="2"/>
    <w:autoRedefine/>
    <w:qFormat/>
    <w:uiPriority w:val="99"/>
    <w:rPr>
      <w:rFonts w:ascii="Times New Roman" w:hAnsi="Times New Roman" w:eastAsia="宋体" w:cs="Times New Roman"/>
      <w:kern w:val="2"/>
      <w:sz w:val="16"/>
      <w:szCs w:val="16"/>
    </w:rPr>
  </w:style>
  <w:style w:type="character" w:customStyle="1" w:styleId="14">
    <w:name w:val="正文文本 Char1"/>
    <w:link w:val="3"/>
    <w:autoRedefine/>
    <w:qFormat/>
    <w:uiPriority w:val="99"/>
    <w:rPr>
      <w:kern w:val="2"/>
      <w:sz w:val="21"/>
      <w:szCs w:val="22"/>
    </w:rPr>
  </w:style>
  <w:style w:type="character" w:customStyle="1" w:styleId="15">
    <w:name w:val="批注框文本 Char"/>
    <w:link w:val="4"/>
    <w:autoRedefine/>
    <w:qFormat/>
    <w:uiPriority w:val="0"/>
    <w:rPr>
      <w:rFonts w:ascii="Calibri" w:hAnsi="Calibri" w:eastAsia="宋体" w:cs="Times New Roman"/>
      <w:kern w:val="2"/>
      <w:sz w:val="18"/>
      <w:szCs w:val="18"/>
    </w:rPr>
  </w:style>
  <w:style w:type="character" w:customStyle="1" w:styleId="16">
    <w:name w:val="页脚 Char"/>
    <w:link w:val="5"/>
    <w:autoRedefine/>
    <w:qFormat/>
    <w:uiPriority w:val="0"/>
    <w:rPr>
      <w:rFonts w:ascii="Calibri" w:hAnsi="Calibri" w:eastAsia="宋体" w:cs="Times New Roman"/>
      <w:kern w:val="2"/>
      <w:sz w:val="18"/>
      <w:szCs w:val="18"/>
    </w:rPr>
  </w:style>
  <w:style w:type="character" w:customStyle="1" w:styleId="17">
    <w:name w:val="页眉 Char"/>
    <w:link w:val="6"/>
    <w:autoRedefine/>
    <w:qFormat/>
    <w:uiPriority w:val="0"/>
    <w:rPr>
      <w:rFonts w:ascii="Calibri" w:hAnsi="Calibri" w:eastAsia="宋体" w:cs="Times New Roman"/>
      <w:kern w:val="2"/>
      <w:sz w:val="18"/>
      <w:szCs w:val="18"/>
    </w:rPr>
  </w:style>
  <w:style w:type="character" w:customStyle="1" w:styleId="18">
    <w:name w:val="apple-style-span"/>
    <w:autoRedefine/>
    <w:qFormat/>
    <w:uiPriority w:val="0"/>
    <w:rPr>
      <w:rFonts w:ascii="Calibri" w:hAnsi="Calibri" w:eastAsia="宋体" w:cs="Times New Roman"/>
    </w:rPr>
  </w:style>
  <w:style w:type="character" w:customStyle="1" w:styleId="19">
    <w:name w:val="apple-converted-space"/>
    <w:autoRedefine/>
    <w:qFormat/>
    <w:uiPriority w:val="0"/>
    <w:rPr>
      <w:rFonts w:ascii="Calibri" w:hAnsi="Calibri" w:eastAsia="宋体" w:cs="Times New Roman"/>
    </w:rPr>
  </w:style>
  <w:style w:type="paragraph" w:customStyle="1" w:styleId="20">
    <w:name w:val="_Style 19"/>
    <w:autoRedefine/>
    <w:unhideWhenUsed/>
    <w:qFormat/>
    <w:uiPriority w:val="99"/>
    <w:rPr>
      <w:rFonts w:ascii="Calibri" w:hAnsi="Calibri" w:eastAsia="宋体" w:cs="Times New Roman"/>
      <w:kern w:val="2"/>
      <w:sz w:val="21"/>
      <w:szCs w:val="22"/>
      <w:lang w:val="en-US" w:eastAsia="zh-CN" w:bidi="ar-SA"/>
    </w:rPr>
  </w:style>
  <w:style w:type="paragraph" w:styleId="21">
    <w:name w:val="List Paragraph"/>
    <w:basedOn w:val="1"/>
    <w:autoRedefine/>
    <w:qFormat/>
    <w:uiPriority w:val="34"/>
    <w:pPr>
      <w:ind w:firstLine="420" w:firstLineChars="200"/>
    </w:pPr>
    <w:rPr>
      <w:rFonts w:ascii="Calibri" w:hAnsi="Calibri" w:eastAsia="宋体" w:cs="Times New Roman"/>
    </w:rPr>
  </w:style>
  <w:style w:type="character" w:customStyle="1" w:styleId="22">
    <w:name w:val="页眉 字符"/>
    <w:autoRedefine/>
    <w:qFormat/>
    <w:uiPriority w:val="0"/>
    <w:rPr>
      <w:kern w:val="2"/>
      <w:sz w:val="18"/>
    </w:rPr>
  </w:style>
  <w:style w:type="paragraph" w:customStyle="1" w:styleId="23">
    <w:name w:val="纯文本1"/>
    <w:basedOn w:val="1"/>
    <w:autoRedefine/>
    <w:qFormat/>
    <w:uiPriority w:val="0"/>
    <w:pPr>
      <w:adjustRightInd w:val="0"/>
      <w:textAlignment w:val="baseline"/>
    </w:pPr>
    <w:rPr>
      <w:rFonts w:ascii="宋体" w:hAnsi="Courier New"/>
      <w:szCs w:val="20"/>
    </w:rPr>
  </w:style>
  <w:style w:type="character" w:customStyle="1" w:styleId="24">
    <w:name w:val="页脚 字符"/>
    <w:autoRedefine/>
    <w:qFormat/>
    <w:uiPriority w:val="99"/>
  </w:style>
  <w:style w:type="character" w:customStyle="1" w:styleId="25">
    <w:name w:val="正文文本 Char"/>
    <w:autoRedefine/>
    <w:semiHidden/>
    <w:qFormat/>
    <w:uiPriority w:val="99"/>
    <w:rPr>
      <w:rFonts w:ascii="Calibri" w:hAnsi="Calibri" w:eastAsia="宋体" w:cs="Times New Roman"/>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Hewlett-Packard Company</Company>
  <Pages>12</Pages>
  <Words>495</Words>
  <Characters>2828</Characters>
  <Lines>23</Lines>
  <Paragraphs>6</Paragraphs>
  <TotalTime>5</TotalTime>
  <ScaleCrop>false</ScaleCrop>
  <LinksUpToDate>false</LinksUpToDate>
  <CharactersWithSpaces>3317</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2022-05-13T01:23:00Z</dcterms:created>
  <dc:creator>miao</dc:creator>
  <cp:lastModifiedBy>☀Reverie☀</cp:lastModifiedBy>
  <cp:lastPrinted>2024-03-28T03:34:00Z</cp:lastPrinted>
  <dcterms:modified xsi:type="dcterms:W3CDTF">2024-04-01T02:47:41Z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9C5D83F8C57B45B18A99827D6761404A_13</vt:lpwstr>
  </property>
</Properties>
</file>