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华文中宋" w:hAnsi="华文中宋" w:eastAsia="华文中宋"/>
          <w:color w:val="000000"/>
          <w:sz w:val="36"/>
          <w:szCs w:val="36"/>
        </w:rPr>
      </w:pPr>
      <w:r>
        <w:rPr>
          <w:rFonts w:hint="eastAsia" w:ascii="华文中宋" w:hAnsi="华文中宋" w:eastAsia="华文中宋"/>
          <w:color w:val="000000"/>
          <w:sz w:val="36"/>
          <w:szCs w:val="36"/>
        </w:rPr>
        <w:t>中国新闻奖参评作品推荐表</w:t>
      </w:r>
    </w:p>
    <w:p>
      <w:pPr>
        <w:spacing w:line="5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(广播电视新闻专栏)</w:t>
      </w:r>
    </w:p>
    <w:tbl>
      <w:tblPr>
        <w:tblStyle w:val="2"/>
        <w:tblW w:w="9855" w:type="dxa"/>
        <w:jc w:val="center"/>
        <w:tblLayout w:type="fixed"/>
        <w:tblCellMar>
          <w:top w:w="0" w:type="dxa"/>
          <w:left w:w="108" w:type="dxa"/>
          <w:bottom w:w="0" w:type="dxa"/>
          <w:right w:w="108" w:type="dxa"/>
        </w:tblCellMar>
      </w:tblPr>
      <w:tblGrid>
        <w:gridCol w:w="1353"/>
        <w:gridCol w:w="2129"/>
        <w:gridCol w:w="708"/>
        <w:gridCol w:w="283"/>
        <w:gridCol w:w="1418"/>
        <w:gridCol w:w="852"/>
        <w:gridCol w:w="1134"/>
        <w:gridCol w:w="992"/>
        <w:gridCol w:w="986"/>
      </w:tblGrid>
      <w:tr>
        <w:tblPrEx>
          <w:tblCellMar>
            <w:top w:w="0" w:type="dxa"/>
            <w:left w:w="108" w:type="dxa"/>
            <w:bottom w:w="0" w:type="dxa"/>
            <w:right w:w="108" w:type="dxa"/>
          </w:tblCellMar>
        </w:tblPrEx>
        <w:trPr>
          <w:trHeight w:val="567" w:hRule="exact"/>
          <w:jc w:val="center"/>
        </w:trPr>
        <w:tc>
          <w:tcPr>
            <w:tcW w:w="1353" w:type="dxa"/>
            <w:tcBorders>
              <w:top w:val="single" w:color="auto" w:sz="6" w:space="0"/>
              <w:left w:val="single" w:color="auto" w:sz="6" w:space="0"/>
              <w:bottom w:val="single" w:color="auto" w:sz="6" w:space="0"/>
              <w:right w:val="single" w:color="auto" w:sz="6" w:space="0"/>
            </w:tcBorders>
            <w:noWrap w:val="0"/>
            <w:vAlign w:val="center"/>
          </w:tcPr>
          <w:p>
            <w:pPr>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栏目名称</w:t>
            </w:r>
          </w:p>
        </w:tc>
        <w:tc>
          <w:tcPr>
            <w:tcW w:w="2837"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60" w:lineRule="exact"/>
              <w:jc w:val="center"/>
              <w:rPr>
                <w:rFonts w:hint="eastAsia" w:ascii="宋体" w:hAnsi="宋体" w:eastAsia="宋体" w:cs="宋体"/>
                <w:b w:val="0"/>
                <w:bCs w:val="0"/>
                <w:sz w:val="21"/>
                <w:szCs w:val="21"/>
                <w:lang w:val="zh-CN" w:eastAsia="zh-CN"/>
              </w:rPr>
            </w:pPr>
            <w:r>
              <w:rPr>
                <w:rFonts w:hint="eastAsia" w:ascii="宋体" w:hAnsi="宋体" w:eastAsia="宋体" w:cs="宋体"/>
                <w:b w:val="0"/>
                <w:bCs w:val="0"/>
                <w:sz w:val="21"/>
                <w:szCs w:val="21"/>
                <w:lang w:val="en-US" w:eastAsia="zh-CN"/>
              </w:rPr>
              <w:t>财经早报</w:t>
            </w:r>
          </w:p>
        </w:tc>
        <w:tc>
          <w:tcPr>
            <w:tcW w:w="2553" w:type="dxa"/>
            <w:gridSpan w:val="3"/>
            <w:tcBorders>
              <w:top w:val="single" w:color="auto" w:sz="6" w:space="0"/>
              <w:left w:val="single" w:color="auto" w:sz="6" w:space="0"/>
              <w:bottom w:val="single" w:color="auto" w:sz="6" w:space="0"/>
              <w:right w:val="single" w:color="auto" w:sz="6" w:space="0"/>
            </w:tcBorders>
            <w:noWrap w:val="0"/>
            <w:vAlign w:val="center"/>
          </w:tcPr>
          <w:p>
            <w:pPr>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创办时间</w:t>
            </w:r>
          </w:p>
        </w:tc>
        <w:tc>
          <w:tcPr>
            <w:tcW w:w="3112"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60" w:lineRule="exact"/>
              <w:ind w:firstLine="210" w:firstLineChars="100"/>
              <w:jc w:val="center"/>
              <w:rPr>
                <w:rFonts w:hint="eastAsia" w:ascii="仿宋_GB2312" w:hAnsi="华文仿宋" w:eastAsia="仿宋_GB2312" w:cs="仿宋"/>
                <w:sz w:val="28"/>
                <w:szCs w:val="28"/>
                <w:lang w:val="zh-CN"/>
              </w:rPr>
            </w:pPr>
            <w:r>
              <w:rPr>
                <w:rFonts w:hint="eastAsia" w:ascii="宋体" w:hAnsi="宋体" w:eastAsia="宋体" w:cs="宋体"/>
                <w:b w:val="0"/>
                <w:bCs w:val="0"/>
                <w:sz w:val="21"/>
                <w:szCs w:val="21"/>
                <w:lang w:val="en-US" w:eastAsia="zh-CN"/>
              </w:rPr>
              <w:t>1993</w:t>
            </w:r>
            <w:r>
              <w:rPr>
                <w:rFonts w:hint="eastAsia" w:ascii="仿宋_GB2312" w:hAnsi="华文仿宋" w:eastAsia="仿宋_GB2312" w:cs="仿宋"/>
                <w:sz w:val="28"/>
                <w:szCs w:val="28"/>
                <w:lang w:val="en-US" w:eastAsia="zh-CN"/>
              </w:rPr>
              <w:t xml:space="preserve"> </w:t>
            </w:r>
            <w:r>
              <w:rPr>
                <w:rFonts w:hint="eastAsia" w:ascii="仿宋_GB2312" w:hAnsi="华文仿宋" w:eastAsia="仿宋_GB2312" w:cs="仿宋"/>
                <w:sz w:val="28"/>
                <w:szCs w:val="28"/>
                <w:lang w:val="zh-CN"/>
              </w:rPr>
              <w:t xml:space="preserve">年 </w:t>
            </w:r>
            <w:r>
              <w:rPr>
                <w:rFonts w:hint="eastAsia" w:ascii="宋体" w:hAnsi="宋体" w:eastAsia="宋体" w:cs="宋体"/>
                <w:b w:val="0"/>
                <w:bCs w:val="0"/>
                <w:sz w:val="21"/>
                <w:szCs w:val="21"/>
                <w:lang w:val="en-US" w:eastAsia="zh-CN"/>
              </w:rPr>
              <w:t>8</w:t>
            </w:r>
            <w:r>
              <w:rPr>
                <w:rFonts w:hint="eastAsia" w:ascii="仿宋_GB2312" w:hAnsi="华文仿宋" w:eastAsia="仿宋_GB2312" w:cs="仿宋"/>
                <w:sz w:val="28"/>
                <w:szCs w:val="28"/>
                <w:lang w:val="zh-CN"/>
              </w:rPr>
              <w:t xml:space="preserve"> 月 </w:t>
            </w:r>
            <w:r>
              <w:rPr>
                <w:rFonts w:hint="eastAsia" w:ascii="宋体" w:hAnsi="宋体" w:eastAsia="宋体" w:cs="宋体"/>
                <w:b w:val="0"/>
                <w:bCs w:val="0"/>
                <w:sz w:val="21"/>
                <w:szCs w:val="21"/>
                <w:lang w:val="en-US" w:eastAsia="zh-CN"/>
              </w:rPr>
              <w:t>2</w:t>
            </w:r>
            <w:r>
              <w:rPr>
                <w:rFonts w:hint="eastAsia" w:ascii="仿宋_GB2312" w:hAnsi="华文仿宋" w:eastAsia="仿宋_GB2312" w:cs="仿宋"/>
                <w:sz w:val="28"/>
                <w:szCs w:val="28"/>
                <w:lang w:val="zh-CN"/>
              </w:rPr>
              <w:t xml:space="preserve"> 日</w:t>
            </w:r>
          </w:p>
        </w:tc>
      </w:tr>
      <w:tr>
        <w:tblPrEx>
          <w:tblCellMar>
            <w:top w:w="0" w:type="dxa"/>
            <w:left w:w="108" w:type="dxa"/>
            <w:bottom w:w="0" w:type="dxa"/>
            <w:right w:w="108" w:type="dxa"/>
          </w:tblCellMar>
        </w:tblPrEx>
        <w:trPr>
          <w:trHeight w:val="591" w:hRule="exact"/>
          <w:jc w:val="center"/>
        </w:trPr>
        <w:tc>
          <w:tcPr>
            <w:tcW w:w="1353" w:type="dxa"/>
            <w:tcBorders>
              <w:top w:val="single" w:color="auto" w:sz="6" w:space="0"/>
              <w:left w:val="single" w:color="auto" w:sz="6" w:space="0"/>
              <w:bottom w:val="single" w:color="auto" w:sz="6" w:space="0"/>
              <w:right w:val="single" w:color="auto" w:sz="6" w:space="0"/>
            </w:tcBorders>
            <w:noWrap w:val="0"/>
            <w:vAlign w:val="center"/>
          </w:tcPr>
          <w:p>
            <w:pPr>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原创单位</w:t>
            </w:r>
          </w:p>
        </w:tc>
        <w:tc>
          <w:tcPr>
            <w:tcW w:w="2837"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60" w:lineRule="exact"/>
              <w:jc w:val="center"/>
              <w:rPr>
                <w:rFonts w:hint="eastAsia" w:ascii="宋体" w:hAnsi="宋体" w:eastAsia="宋体" w:cs="宋体"/>
                <w:b w:val="0"/>
                <w:bCs w:val="0"/>
                <w:sz w:val="21"/>
                <w:szCs w:val="21"/>
                <w:lang w:val="zh-CN" w:eastAsia="zh-CN"/>
              </w:rPr>
            </w:pPr>
            <w:r>
              <w:rPr>
                <w:rFonts w:hint="eastAsia" w:ascii="宋体" w:hAnsi="宋体" w:eastAsia="宋体" w:cs="宋体"/>
                <w:b w:val="0"/>
                <w:bCs w:val="0"/>
                <w:sz w:val="21"/>
                <w:szCs w:val="21"/>
                <w:lang w:val="en-US" w:eastAsia="zh-CN"/>
              </w:rPr>
              <w:t>广东广播电视台股市广播</w:t>
            </w:r>
          </w:p>
        </w:tc>
        <w:tc>
          <w:tcPr>
            <w:tcW w:w="2553"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刊播单位</w:t>
            </w:r>
          </w:p>
        </w:tc>
        <w:tc>
          <w:tcPr>
            <w:tcW w:w="3112"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60" w:lineRule="exact"/>
              <w:jc w:val="center"/>
              <w:rPr>
                <w:rFonts w:hint="eastAsia" w:ascii="仿宋_GB2312" w:hAnsi="华文仿宋" w:eastAsia="仿宋_GB2312" w:cs="仿宋"/>
                <w:sz w:val="28"/>
                <w:szCs w:val="28"/>
                <w:lang w:val="zh-CN"/>
              </w:rPr>
            </w:pPr>
            <w:r>
              <w:rPr>
                <w:rFonts w:hint="eastAsia" w:ascii="宋体" w:hAnsi="宋体" w:eastAsia="宋体" w:cs="宋体"/>
                <w:b w:val="0"/>
                <w:bCs w:val="0"/>
                <w:sz w:val="21"/>
                <w:szCs w:val="21"/>
                <w:lang w:val="en-US" w:eastAsia="zh-CN"/>
              </w:rPr>
              <w:t>广东广播电视台股市广播</w:t>
            </w:r>
          </w:p>
        </w:tc>
      </w:tr>
      <w:tr>
        <w:tblPrEx>
          <w:tblCellMar>
            <w:top w:w="0" w:type="dxa"/>
            <w:left w:w="108" w:type="dxa"/>
            <w:bottom w:w="0" w:type="dxa"/>
            <w:right w:w="108" w:type="dxa"/>
          </w:tblCellMar>
        </w:tblPrEx>
        <w:trPr>
          <w:trHeight w:val="599" w:hRule="exact"/>
          <w:jc w:val="center"/>
        </w:trPr>
        <w:tc>
          <w:tcPr>
            <w:tcW w:w="1353" w:type="dxa"/>
            <w:tcBorders>
              <w:top w:val="single" w:color="auto" w:sz="6" w:space="0"/>
              <w:left w:val="single" w:color="auto" w:sz="6" w:space="0"/>
              <w:bottom w:val="single" w:color="auto" w:sz="6" w:space="0"/>
              <w:right w:val="single" w:color="auto" w:sz="6" w:space="0"/>
            </w:tcBorders>
            <w:noWrap w:val="0"/>
            <w:vAlign w:val="center"/>
          </w:tcPr>
          <w:p>
            <w:pPr>
              <w:ind w:left="560" w:hanging="560" w:hangingChars="200"/>
              <w:jc w:val="center"/>
              <w:rPr>
                <w:rFonts w:hint="eastAsia" w:ascii="华文中宋" w:hAnsi="华文中宋" w:eastAsia="华文中宋"/>
                <w:sz w:val="28"/>
                <w:szCs w:val="28"/>
              </w:rPr>
            </w:pPr>
            <w:r>
              <w:rPr>
                <w:rFonts w:hint="eastAsia" w:ascii="华文中宋" w:hAnsi="华文中宋" w:eastAsia="华文中宋"/>
                <w:color w:val="000000"/>
                <w:sz w:val="28"/>
                <w:szCs w:val="28"/>
              </w:rPr>
              <w:t>刊播</w:t>
            </w:r>
            <w:r>
              <w:rPr>
                <w:rFonts w:hint="eastAsia" w:ascii="华文中宋" w:hAnsi="华文中宋" w:eastAsia="华文中宋"/>
                <w:sz w:val="28"/>
                <w:szCs w:val="28"/>
              </w:rPr>
              <w:t>周期</w:t>
            </w:r>
          </w:p>
        </w:tc>
        <w:tc>
          <w:tcPr>
            <w:tcW w:w="2837"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6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逢交易日7:30-9:30</w:t>
            </w:r>
          </w:p>
        </w:tc>
        <w:tc>
          <w:tcPr>
            <w:tcW w:w="2553"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60" w:lineRule="exact"/>
              <w:jc w:val="center"/>
              <w:rPr>
                <w:rFonts w:ascii="仿宋_GB2312" w:hAnsi="华文仿宋" w:eastAsia="华文中宋" w:cs="仿宋"/>
                <w:color w:val="000000"/>
                <w:sz w:val="28"/>
                <w:szCs w:val="28"/>
                <w:lang w:eastAsia="zh-Hans"/>
              </w:rPr>
            </w:pPr>
            <w:r>
              <w:rPr>
                <w:rFonts w:hint="eastAsia" w:ascii="华文中宋" w:hAnsi="华文中宋" w:eastAsia="华文中宋"/>
                <w:color w:val="000000"/>
                <w:sz w:val="28"/>
                <w:szCs w:val="28"/>
              </w:rPr>
              <w:t>刊播</w:t>
            </w:r>
            <w:r>
              <w:rPr>
                <w:rFonts w:hint="eastAsia" w:ascii="华文中宋" w:hAnsi="华文中宋" w:eastAsia="华文中宋"/>
                <w:color w:val="000000"/>
                <w:sz w:val="28"/>
                <w:szCs w:val="28"/>
                <w:lang w:eastAsia="zh-Hans"/>
              </w:rPr>
              <w:t>频道</w:t>
            </w:r>
            <w:r>
              <w:rPr>
                <w:rFonts w:ascii="华文中宋" w:hAnsi="华文中宋" w:eastAsia="华文中宋"/>
                <w:color w:val="000000"/>
                <w:sz w:val="28"/>
                <w:szCs w:val="28"/>
                <w:lang w:eastAsia="zh-Hans"/>
              </w:rPr>
              <w:t>（</w:t>
            </w:r>
            <w:r>
              <w:rPr>
                <w:rFonts w:hint="eastAsia" w:ascii="华文中宋" w:hAnsi="华文中宋" w:eastAsia="华文中宋"/>
                <w:color w:val="000000"/>
                <w:sz w:val="28"/>
                <w:szCs w:val="28"/>
                <w:lang w:eastAsia="zh-Hans"/>
              </w:rPr>
              <w:t>率</w:t>
            </w:r>
            <w:r>
              <w:rPr>
                <w:rFonts w:ascii="华文中宋" w:hAnsi="华文中宋" w:eastAsia="华文中宋"/>
                <w:color w:val="000000"/>
                <w:sz w:val="28"/>
                <w:szCs w:val="28"/>
                <w:lang w:eastAsia="zh-Hans"/>
              </w:rPr>
              <w:t>）</w:t>
            </w:r>
          </w:p>
        </w:tc>
        <w:tc>
          <w:tcPr>
            <w:tcW w:w="113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60" w:lineRule="exact"/>
              <w:jc w:val="center"/>
              <w:rPr>
                <w:rFonts w:hint="eastAsia" w:ascii="仿宋_GB2312" w:hAnsi="华文仿宋" w:eastAsia="仿宋_GB2312" w:cs="仿宋"/>
                <w:sz w:val="28"/>
                <w:szCs w:val="28"/>
                <w:lang w:val="zh-CN"/>
              </w:rPr>
            </w:pPr>
            <w:r>
              <w:rPr>
                <w:rFonts w:hint="eastAsia" w:ascii="等线" w:hAnsi="等线" w:eastAsia="等线"/>
                <w:color w:val="000000" w:themeColor="text1"/>
                <w:lang w:val="en-US" w:eastAsia="zh-CN"/>
                <w14:textFill>
                  <w14:solidFill>
                    <w14:schemeClr w14:val="tx1"/>
                  </w14:solidFill>
                </w14:textFill>
              </w:rPr>
              <w:t>股市广播</w:t>
            </w:r>
            <w:r>
              <w:rPr>
                <w:rFonts w:hint="eastAsia" w:ascii="等线" w:hAnsi="等线" w:eastAsia="等线"/>
                <w:color w:val="000000" w:themeColor="text1"/>
                <w14:textFill>
                  <w14:solidFill>
                    <w14:schemeClr w14:val="tx1"/>
                  </w14:solidFill>
                </w14:textFill>
              </w:rPr>
              <w:t>电视台股市广播</w:t>
            </w:r>
          </w:p>
        </w:tc>
        <w:tc>
          <w:tcPr>
            <w:tcW w:w="992"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60" w:lineRule="exact"/>
              <w:jc w:val="center"/>
              <w:rPr>
                <w:rFonts w:hint="eastAsia" w:ascii="华文中宋" w:hAnsi="华文中宋" w:eastAsia="华文中宋"/>
                <w:sz w:val="28"/>
                <w:szCs w:val="28"/>
              </w:rPr>
            </w:pPr>
            <w:r>
              <w:rPr>
                <w:rFonts w:hint="eastAsia" w:ascii="华文中宋" w:hAnsi="华文中宋" w:eastAsia="华文中宋"/>
                <w:sz w:val="28"/>
                <w:szCs w:val="28"/>
              </w:rPr>
              <w:t>语种</w:t>
            </w:r>
          </w:p>
        </w:tc>
        <w:tc>
          <w:tcPr>
            <w:tcW w:w="98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60" w:lineRule="exact"/>
              <w:jc w:val="center"/>
              <w:rPr>
                <w:rFonts w:hint="eastAsia" w:ascii="仿宋_GB2312" w:hAnsi="华文仿宋" w:eastAsia="仿宋_GB2312" w:cs="仿宋"/>
                <w:sz w:val="28"/>
                <w:szCs w:val="28"/>
                <w:lang w:val="en-US" w:eastAsia="zh-CN"/>
              </w:rPr>
            </w:pPr>
            <w:r>
              <w:rPr>
                <w:rFonts w:hint="eastAsia" w:ascii="宋体" w:hAnsi="宋体" w:eastAsia="宋体" w:cs="宋体"/>
                <w:b w:val="0"/>
                <w:bCs w:val="0"/>
                <w:sz w:val="21"/>
                <w:szCs w:val="21"/>
                <w:lang w:val="en-US" w:eastAsia="zh-CN"/>
              </w:rPr>
              <w:t>粤语</w:t>
            </w:r>
          </w:p>
        </w:tc>
      </w:tr>
      <w:tr>
        <w:tblPrEx>
          <w:tblCellMar>
            <w:top w:w="0" w:type="dxa"/>
            <w:left w:w="108" w:type="dxa"/>
            <w:bottom w:w="0" w:type="dxa"/>
            <w:right w:w="108" w:type="dxa"/>
          </w:tblCellMar>
        </w:tblPrEx>
        <w:trPr>
          <w:trHeight w:val="567" w:hRule="exact"/>
          <w:jc w:val="center"/>
        </w:trPr>
        <w:tc>
          <w:tcPr>
            <w:tcW w:w="1353" w:type="dxa"/>
            <w:tcBorders>
              <w:top w:val="single" w:color="auto" w:sz="6" w:space="0"/>
              <w:left w:val="single" w:color="auto" w:sz="6" w:space="0"/>
              <w:bottom w:val="single" w:color="auto" w:sz="6" w:space="0"/>
              <w:right w:val="single" w:color="auto" w:sz="6" w:space="0"/>
            </w:tcBorders>
            <w:noWrap w:val="0"/>
            <w:vAlign w:val="center"/>
          </w:tcPr>
          <w:p>
            <w:pPr>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主创人员</w:t>
            </w:r>
          </w:p>
        </w:tc>
        <w:tc>
          <w:tcPr>
            <w:tcW w:w="2837" w:type="dxa"/>
            <w:gridSpan w:val="2"/>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60" w:lineRule="exact"/>
              <w:jc w:val="center"/>
              <w:rPr>
                <w:rFonts w:hint="eastAsia" w:ascii="宋体" w:hAnsi="宋体" w:eastAsia="宋体" w:cs="宋体"/>
                <w:b w:val="0"/>
                <w:bCs w:val="0"/>
                <w:sz w:val="21"/>
                <w:szCs w:val="21"/>
                <w:lang w:val="zh-CN" w:eastAsia="zh-CN"/>
              </w:rPr>
            </w:pPr>
            <w:r>
              <w:rPr>
                <w:rFonts w:hint="eastAsia" w:ascii="宋体" w:hAnsi="宋体" w:eastAsia="宋体" w:cs="宋体"/>
                <w:b w:val="0"/>
                <w:bCs w:val="0"/>
                <w:sz w:val="21"/>
                <w:szCs w:val="21"/>
                <w:lang w:val="en-US" w:eastAsia="zh-CN"/>
              </w:rPr>
              <w:t>王春仪、陈</w:t>
            </w:r>
            <w:bookmarkStart w:id="0" w:name="_GoBack"/>
            <w:bookmarkEnd w:id="0"/>
            <w:r>
              <w:rPr>
                <w:rFonts w:hint="eastAsia" w:ascii="宋体" w:hAnsi="宋体" w:eastAsia="宋体" w:cs="宋体"/>
                <w:b w:val="0"/>
                <w:bCs w:val="0"/>
                <w:sz w:val="21"/>
                <w:szCs w:val="21"/>
                <w:lang w:val="en-US" w:eastAsia="zh-CN"/>
              </w:rPr>
              <w:t>伟彬</w:t>
            </w:r>
          </w:p>
        </w:tc>
        <w:tc>
          <w:tcPr>
            <w:tcW w:w="2553" w:type="dxa"/>
            <w:gridSpan w:val="3"/>
            <w:tcBorders>
              <w:top w:val="single" w:color="auto" w:sz="6" w:space="0"/>
              <w:left w:val="single" w:color="auto" w:sz="6" w:space="0"/>
              <w:bottom w:val="single" w:color="auto" w:sz="6" w:space="0"/>
              <w:right w:val="single" w:color="auto" w:sz="6" w:space="0"/>
            </w:tcBorders>
            <w:noWrap w:val="0"/>
            <w:vAlign w:val="center"/>
          </w:tcPr>
          <w:p>
            <w:pPr>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编辑</w:t>
            </w:r>
          </w:p>
        </w:tc>
        <w:tc>
          <w:tcPr>
            <w:tcW w:w="3112" w:type="dxa"/>
            <w:gridSpan w:val="3"/>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60" w:lineRule="exact"/>
              <w:jc w:val="center"/>
              <w:rPr>
                <w:rFonts w:hint="eastAsia" w:ascii="等线" w:hAnsi="等线" w:eastAsia="等线" w:cs="Times New Roman"/>
                <w:color w:val="000000" w:themeColor="text1"/>
                <w:kern w:val="2"/>
                <w:sz w:val="28"/>
                <w:szCs w:val="28"/>
                <w:lang w:val="zh-CN" w:eastAsia="zh-CN" w:bidi="ar-SA"/>
                <w14:textFill>
                  <w14:solidFill>
                    <w14:schemeClr w14:val="tx1"/>
                  </w14:solidFill>
                </w14:textFill>
              </w:rPr>
            </w:pPr>
            <w:r>
              <w:rPr>
                <w:rFonts w:hint="eastAsia" w:ascii="宋体" w:hAnsi="宋体" w:eastAsia="宋体" w:cs="宋体"/>
                <w:b w:val="0"/>
                <w:bCs w:val="0"/>
                <w:sz w:val="21"/>
                <w:szCs w:val="21"/>
                <w:lang w:val="en-US" w:eastAsia="zh-CN"/>
              </w:rPr>
              <w:t>王春仪、陈伟彬</w:t>
            </w:r>
          </w:p>
        </w:tc>
      </w:tr>
      <w:tr>
        <w:tblPrEx>
          <w:tblCellMar>
            <w:top w:w="0" w:type="dxa"/>
            <w:left w:w="108" w:type="dxa"/>
            <w:bottom w:w="0" w:type="dxa"/>
            <w:right w:w="108" w:type="dxa"/>
          </w:tblCellMar>
        </w:tblPrEx>
        <w:trPr>
          <w:trHeight w:val="8284" w:hRule="exact"/>
          <w:jc w:val="center"/>
        </w:trPr>
        <w:tc>
          <w:tcPr>
            <w:tcW w:w="1353" w:type="dxa"/>
            <w:tcBorders>
              <w:top w:val="single" w:color="auto" w:sz="6" w:space="0"/>
              <w:left w:val="single" w:color="auto" w:sz="6" w:space="0"/>
              <w:bottom w:val="single" w:color="auto" w:sz="6" w:space="0"/>
              <w:right w:val="single" w:color="auto" w:sz="6" w:space="0"/>
            </w:tcBorders>
            <w:noWrap w:val="0"/>
            <w:vAlign w:val="center"/>
          </w:tcPr>
          <w:p>
            <w:pPr>
              <w:spacing w:line="340" w:lineRule="exact"/>
              <w:jc w:val="center"/>
              <w:rPr>
                <w:rFonts w:ascii="华文中宋" w:hAnsi="华文中宋" w:eastAsia="华文中宋"/>
                <w:sz w:val="28"/>
              </w:rPr>
            </w:pPr>
            <w:r>
              <w:rPr>
                <w:rFonts w:hint="eastAsia" w:ascii="华文中宋" w:hAnsi="华文中宋" w:eastAsia="华文中宋"/>
                <w:sz w:val="28"/>
              </w:rPr>
              <w:t xml:space="preserve">  ︵</w:t>
            </w:r>
          </w:p>
          <w:p>
            <w:pPr>
              <w:spacing w:line="340" w:lineRule="exact"/>
              <w:jc w:val="center"/>
              <w:rPr>
                <w:rFonts w:hint="eastAsia" w:ascii="华文中宋" w:hAnsi="华文中宋" w:eastAsia="华文中宋"/>
                <w:sz w:val="28"/>
              </w:rPr>
            </w:pPr>
            <w:r>
              <w:rPr>
                <w:rFonts w:hint="eastAsia" w:ascii="华文中宋" w:hAnsi="华文中宋" w:eastAsia="华文中宋"/>
                <w:sz w:val="28"/>
              </w:rPr>
              <w:t>作采</w:t>
            </w:r>
          </w:p>
          <w:p>
            <w:pPr>
              <w:spacing w:line="340" w:lineRule="exact"/>
              <w:jc w:val="center"/>
              <w:rPr>
                <w:rFonts w:hint="eastAsia" w:ascii="华文中宋" w:hAnsi="华文中宋" w:eastAsia="华文中宋"/>
                <w:sz w:val="28"/>
              </w:rPr>
            </w:pPr>
            <w:r>
              <w:rPr>
                <w:rFonts w:hint="eastAsia" w:ascii="华文中宋" w:hAnsi="华文中宋" w:eastAsia="华文中宋"/>
                <w:sz w:val="28"/>
              </w:rPr>
              <w:t>品编</w:t>
            </w:r>
          </w:p>
          <w:p>
            <w:pPr>
              <w:spacing w:line="340" w:lineRule="exact"/>
              <w:jc w:val="center"/>
              <w:rPr>
                <w:rFonts w:hint="eastAsia" w:ascii="华文中宋" w:hAnsi="华文中宋" w:eastAsia="华文中宋"/>
                <w:sz w:val="28"/>
              </w:rPr>
            </w:pPr>
            <w:r>
              <w:rPr>
                <w:rFonts w:hint="eastAsia" w:ascii="华文中宋" w:hAnsi="华文中宋" w:eastAsia="华文中宋"/>
                <w:sz w:val="28"/>
              </w:rPr>
              <w:t>简过</w:t>
            </w:r>
          </w:p>
          <w:p>
            <w:pPr>
              <w:spacing w:line="340" w:lineRule="exact"/>
              <w:jc w:val="center"/>
              <w:rPr>
                <w:rFonts w:hint="eastAsia" w:ascii="华文中宋" w:hAnsi="华文中宋" w:eastAsia="华文中宋"/>
                <w:sz w:val="28"/>
              </w:rPr>
            </w:pPr>
            <w:r>
              <w:rPr>
                <w:rFonts w:hint="eastAsia" w:ascii="华文中宋" w:hAnsi="华文中宋" w:eastAsia="华文中宋"/>
                <w:sz w:val="28"/>
              </w:rPr>
              <w:t>介程</w:t>
            </w:r>
          </w:p>
          <w:p>
            <w:pPr>
              <w:spacing w:line="340" w:lineRule="exact"/>
              <w:jc w:val="center"/>
              <w:rPr>
                <w:rFonts w:ascii="华文中宋" w:hAnsi="华文中宋" w:eastAsia="华文中宋"/>
                <w:sz w:val="28"/>
              </w:rPr>
            </w:pPr>
            <w:r>
              <w:rPr>
                <w:rFonts w:hint="eastAsia" w:ascii="华文中宋" w:hAnsi="华文中宋" w:eastAsia="华文中宋"/>
                <w:sz w:val="28"/>
              </w:rPr>
              <w:t xml:space="preserve">  ︶</w:t>
            </w:r>
          </w:p>
        </w:tc>
        <w:tc>
          <w:tcPr>
            <w:tcW w:w="8502" w:type="dxa"/>
            <w:gridSpan w:val="8"/>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60" w:lineRule="exact"/>
              <w:jc w:val="left"/>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lang w:val="en-US" w:eastAsia="zh-CN"/>
              </w:rPr>
              <w:t>《财经早报》</w:t>
            </w:r>
            <w:r>
              <w:rPr>
                <w:rFonts w:hint="eastAsia" w:ascii="宋体" w:hAnsi="宋体" w:cs="宋体"/>
                <w:b w:val="0"/>
                <w:bCs w:val="0"/>
                <w:sz w:val="21"/>
                <w:szCs w:val="21"/>
                <w:lang w:val="en-US" w:eastAsia="zh-CN"/>
              </w:rPr>
              <w:t>节目是每个交易日7:30-9:30播出，</w:t>
            </w:r>
            <w:r>
              <w:rPr>
                <w:rFonts w:hint="eastAsia" w:ascii="宋体" w:hAnsi="宋体" w:eastAsia="宋体" w:cs="宋体"/>
                <w:b w:val="0"/>
                <w:bCs w:val="0"/>
                <w:sz w:val="21"/>
                <w:szCs w:val="21"/>
                <w:lang w:val="en-US" w:eastAsia="zh-CN"/>
              </w:rPr>
              <w:t>栏目自创设以来</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收听率一直保持同时段大湾区财经资讯类节目领前的地位</w:t>
            </w:r>
            <w:r>
              <w:rPr>
                <w:rFonts w:hint="eastAsia" w:ascii="宋体" w:hAnsi="宋体" w:cs="宋体"/>
                <w:b w:val="0"/>
                <w:bCs w:val="0"/>
                <w:sz w:val="21"/>
                <w:szCs w:val="21"/>
                <w:lang w:val="en-US" w:eastAsia="zh-CN"/>
              </w:rPr>
              <w:t>，深受听众的喜爱</w:t>
            </w:r>
            <w:r>
              <w:rPr>
                <w:rFonts w:hint="eastAsia" w:ascii="宋体" w:hAnsi="宋体" w:eastAsia="宋体" w:cs="宋体"/>
                <w:b w:val="0"/>
                <w:bCs w:val="0"/>
                <w:sz w:val="21"/>
                <w:szCs w:val="21"/>
                <w:lang w:val="en-US" w:eastAsia="zh-CN"/>
              </w:rPr>
              <w:t>。</w:t>
            </w:r>
          </w:p>
          <w:p>
            <w:pPr>
              <w:autoSpaceDE w:val="0"/>
              <w:autoSpaceDN w:val="0"/>
              <w:adjustRightInd w:val="0"/>
              <w:spacing w:line="560" w:lineRule="exact"/>
              <w:ind w:firstLine="420" w:firstLineChars="200"/>
              <w:jc w:val="lef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节目的内容和环节设置涵盖国内外财经市场以及众多的投资领域，既有A股、港股、欧美股市，又有期货、外汇、债市</w:t>
            </w:r>
            <w:r>
              <w:rPr>
                <w:rFonts w:hint="eastAsia" w:ascii="宋体" w:hAnsi="宋体" w:cs="宋体"/>
                <w:b w:val="0"/>
                <w:bCs w:val="0"/>
                <w:sz w:val="21"/>
                <w:szCs w:val="21"/>
                <w:lang w:val="en-US" w:eastAsia="zh-CN"/>
              </w:rPr>
              <w:t>、房地产</w:t>
            </w:r>
            <w:r>
              <w:rPr>
                <w:rFonts w:hint="eastAsia" w:ascii="宋体" w:hAnsi="宋体" w:eastAsia="宋体" w:cs="宋体"/>
                <w:b w:val="0"/>
                <w:bCs w:val="0"/>
                <w:sz w:val="21"/>
                <w:szCs w:val="21"/>
                <w:lang w:val="en-US" w:eastAsia="zh-CN"/>
              </w:rPr>
              <w:t>等</w:t>
            </w:r>
            <w:r>
              <w:rPr>
                <w:rFonts w:hint="eastAsia" w:ascii="宋体" w:hAnsi="宋体" w:cs="宋体"/>
                <w:b w:val="0"/>
                <w:bCs w:val="0"/>
                <w:sz w:val="21"/>
                <w:szCs w:val="21"/>
                <w:lang w:val="en-US" w:eastAsia="zh-CN"/>
              </w:rPr>
              <w:t>众多财经</w:t>
            </w:r>
            <w:r>
              <w:rPr>
                <w:rFonts w:hint="eastAsia" w:ascii="宋体" w:hAnsi="宋体" w:eastAsia="宋体" w:cs="宋体"/>
                <w:b w:val="0"/>
                <w:bCs w:val="0"/>
                <w:sz w:val="21"/>
                <w:szCs w:val="21"/>
                <w:lang w:val="en-US" w:eastAsia="zh-CN"/>
              </w:rPr>
              <w:t>领域。因此，在</w:t>
            </w:r>
            <w:r>
              <w:rPr>
                <w:rFonts w:hint="eastAsia" w:ascii="宋体" w:hAnsi="宋体" w:cs="宋体"/>
                <w:b w:val="0"/>
                <w:bCs w:val="0"/>
                <w:sz w:val="21"/>
                <w:szCs w:val="21"/>
                <w:lang w:val="en-US" w:eastAsia="zh-CN"/>
              </w:rPr>
              <w:t>每天的内容准备上，</w:t>
            </w:r>
            <w:r>
              <w:rPr>
                <w:rFonts w:hint="eastAsia" w:ascii="宋体" w:hAnsi="宋体" w:eastAsia="宋体" w:cs="宋体"/>
                <w:b w:val="0"/>
                <w:bCs w:val="0"/>
                <w:sz w:val="21"/>
                <w:szCs w:val="21"/>
                <w:lang w:val="en-US" w:eastAsia="zh-CN"/>
              </w:rPr>
              <w:t>主创人员都要花费大量的时间进行</w:t>
            </w:r>
            <w:r>
              <w:rPr>
                <w:rFonts w:hint="eastAsia" w:ascii="宋体" w:hAnsi="宋体" w:cs="宋体"/>
                <w:b w:val="0"/>
                <w:bCs w:val="0"/>
                <w:sz w:val="21"/>
                <w:szCs w:val="21"/>
                <w:lang w:val="en-US" w:eastAsia="zh-CN"/>
              </w:rPr>
              <w:t>资料的搜集筛选以及嘉宾的邀约。</w:t>
            </w:r>
          </w:p>
          <w:p>
            <w:pPr>
              <w:autoSpaceDE w:val="0"/>
              <w:autoSpaceDN w:val="0"/>
              <w:adjustRightInd w:val="0"/>
              <w:spacing w:line="560" w:lineRule="exact"/>
              <w:jc w:val="left"/>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 xml:space="preserve">    节目</w:t>
            </w:r>
            <w:r>
              <w:rPr>
                <w:rFonts w:hint="eastAsia" w:ascii="宋体" w:hAnsi="宋体" w:eastAsia="宋体" w:cs="宋体"/>
                <w:b w:val="0"/>
                <w:bCs w:val="0"/>
                <w:sz w:val="21"/>
                <w:szCs w:val="21"/>
                <w:lang w:val="en-US" w:eastAsia="zh-CN"/>
              </w:rPr>
              <w:t>主要分为《环球动态》、《热点追踪》、《财经点击》、《上市公司》、《八面来风》、《汇金天下》、《期开得胜》、《晨会至TOP声》等环节。《环球动态》主要介绍昨夜今晨欧美股市的收盘情况及昨天港股走势；《热点追踪》主要回顾上一交易日A股的整体表现；《财经点击》主要关注昨天盘后到今天早上国内最新的财经资讯；《上市公司》主要介绍上市企业（包括A股、港股、海外市场上市）的最新公告；《八面来风》主要提取部分券商、机构的最新观点进行分享；《汇金天下》主要请嘉宾分析外汇市场动向；《期开得胜》主要请期货嘉宾介绍期货市场操作建议；《晨会至TOP声》主要请来业内人士分析点评市场。</w:t>
            </w:r>
          </w:p>
          <w:p>
            <w:pPr>
              <w:autoSpaceDE w:val="0"/>
              <w:autoSpaceDN w:val="0"/>
              <w:adjustRightInd w:val="0"/>
              <w:spacing w:line="560" w:lineRule="exact"/>
              <w:jc w:val="left"/>
              <w:rPr>
                <w:rFonts w:hint="eastAsia" w:ascii="宋体" w:hAnsi="宋体" w:eastAsia="宋体" w:cs="宋体"/>
                <w:b w:val="0"/>
                <w:bCs w:val="0"/>
                <w:sz w:val="21"/>
                <w:szCs w:val="21"/>
                <w:lang w:val="en-US" w:eastAsia="zh-CN"/>
              </w:rPr>
            </w:pPr>
          </w:p>
        </w:tc>
      </w:tr>
      <w:tr>
        <w:tblPrEx>
          <w:tblCellMar>
            <w:top w:w="0" w:type="dxa"/>
            <w:left w:w="108" w:type="dxa"/>
            <w:bottom w:w="0" w:type="dxa"/>
            <w:right w:w="108" w:type="dxa"/>
          </w:tblCellMar>
        </w:tblPrEx>
        <w:trPr>
          <w:trHeight w:val="5753" w:hRule="exact"/>
          <w:jc w:val="center"/>
        </w:trPr>
        <w:tc>
          <w:tcPr>
            <w:tcW w:w="1353" w:type="dxa"/>
            <w:tcBorders>
              <w:top w:val="single" w:color="auto" w:sz="6" w:space="0"/>
              <w:left w:val="single" w:color="auto" w:sz="6" w:space="0"/>
              <w:bottom w:val="single" w:color="auto" w:sz="6" w:space="0"/>
              <w:right w:val="single" w:color="auto" w:sz="6" w:space="0"/>
            </w:tcBorders>
            <w:noWrap w:val="0"/>
            <w:vAlign w:val="center"/>
          </w:tcPr>
          <w:p>
            <w:pPr>
              <w:spacing w:line="380" w:lineRule="exact"/>
              <w:jc w:val="center"/>
              <w:rPr>
                <w:rFonts w:ascii="华文中宋" w:hAnsi="华文中宋" w:eastAsia="华文中宋"/>
                <w:sz w:val="28"/>
              </w:rPr>
            </w:pPr>
            <w:r>
              <w:rPr>
                <w:rFonts w:hint="eastAsia" w:ascii="华文中宋" w:hAnsi="华文中宋" w:eastAsia="华文中宋"/>
                <w:sz w:val="28"/>
              </w:rPr>
              <w:t>社</w:t>
            </w:r>
          </w:p>
          <w:p>
            <w:pPr>
              <w:spacing w:line="380" w:lineRule="exact"/>
              <w:jc w:val="center"/>
              <w:rPr>
                <w:rFonts w:hint="eastAsia" w:ascii="华文中宋" w:hAnsi="华文中宋" w:eastAsia="华文中宋"/>
                <w:sz w:val="28"/>
              </w:rPr>
            </w:pPr>
            <w:r>
              <w:rPr>
                <w:rFonts w:hint="eastAsia" w:ascii="华文中宋" w:hAnsi="华文中宋" w:eastAsia="华文中宋"/>
                <w:sz w:val="28"/>
              </w:rPr>
              <w:t>会</w:t>
            </w:r>
          </w:p>
          <w:p>
            <w:pPr>
              <w:spacing w:line="380" w:lineRule="exact"/>
              <w:jc w:val="center"/>
              <w:rPr>
                <w:rFonts w:hint="eastAsia" w:ascii="华文中宋" w:hAnsi="华文中宋" w:eastAsia="华文中宋"/>
                <w:sz w:val="28"/>
              </w:rPr>
            </w:pPr>
            <w:r>
              <w:rPr>
                <w:rFonts w:hint="eastAsia" w:ascii="华文中宋" w:hAnsi="华文中宋" w:eastAsia="华文中宋"/>
                <w:sz w:val="28"/>
              </w:rPr>
              <w:t>效</w:t>
            </w:r>
          </w:p>
          <w:p>
            <w:pPr>
              <w:spacing w:line="380" w:lineRule="exact"/>
              <w:jc w:val="center"/>
              <w:rPr>
                <w:rFonts w:ascii="华文中宋" w:hAnsi="华文中宋" w:eastAsia="华文中宋"/>
                <w:sz w:val="28"/>
              </w:rPr>
            </w:pPr>
            <w:r>
              <w:rPr>
                <w:rFonts w:hint="eastAsia" w:ascii="华文中宋" w:hAnsi="华文中宋" w:eastAsia="华文中宋"/>
                <w:sz w:val="28"/>
              </w:rPr>
              <w:t>果</w:t>
            </w:r>
          </w:p>
        </w:tc>
        <w:tc>
          <w:tcPr>
            <w:tcW w:w="8502" w:type="dxa"/>
            <w:gridSpan w:val="8"/>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60" w:lineRule="exact"/>
              <w:ind w:firstLine="420"/>
              <w:jc w:val="left"/>
              <w:rPr>
                <w:rFonts w:hint="eastAsia" w:ascii="宋体" w:hAnsi="宋体" w:cs="宋体"/>
                <w:b w:val="0"/>
                <w:bCs w:val="0"/>
                <w:sz w:val="21"/>
                <w:szCs w:val="21"/>
                <w:lang w:val="en-US" w:eastAsia="zh-CN"/>
              </w:rPr>
            </w:pPr>
            <w:r>
              <w:rPr>
                <w:rFonts w:hint="eastAsia" w:ascii="宋体" w:hAnsi="宋体" w:eastAsia="宋体" w:cs="宋体"/>
                <w:b w:val="0"/>
                <w:bCs w:val="0"/>
                <w:sz w:val="21"/>
                <w:szCs w:val="21"/>
                <w:lang w:val="en-US" w:eastAsia="zh-CN"/>
              </w:rPr>
              <w:t>《财经早报》节目作为股市广播的一个品牌栏目，栏目自1993年8月2日创设以来已经有30年的时间，根据蜻蜓FM的收听率调查报告显示，节目收听率长期保持在稳定的水平，是同时段大湾区收听率第一的财经资讯类节目。</w:t>
            </w:r>
            <w:r>
              <w:rPr>
                <w:rFonts w:hint="eastAsia" w:ascii="宋体" w:hAnsi="宋体" w:cs="宋体"/>
                <w:b w:val="0"/>
                <w:bCs w:val="0"/>
                <w:sz w:val="21"/>
                <w:szCs w:val="21"/>
                <w:lang w:val="en-US" w:eastAsia="zh-CN"/>
              </w:rPr>
              <w:t>很多忠实的粉丝都一路陪伴节目的成长，甚至有些听众从节目创立一直支持到现在，非常难得。</w:t>
            </w:r>
          </w:p>
          <w:p>
            <w:pPr>
              <w:autoSpaceDE w:val="0"/>
              <w:autoSpaceDN w:val="0"/>
              <w:adjustRightInd w:val="0"/>
              <w:spacing w:line="560" w:lineRule="exact"/>
              <w:ind w:firstLine="420"/>
              <w:jc w:val="left"/>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同时，很多</w:t>
            </w:r>
            <w:r>
              <w:rPr>
                <w:rFonts w:hint="eastAsia" w:ascii="宋体" w:hAnsi="宋体" w:eastAsia="宋体" w:cs="宋体"/>
                <w:b w:val="0"/>
                <w:bCs w:val="0"/>
                <w:sz w:val="21"/>
                <w:szCs w:val="21"/>
                <w:lang w:val="en-US" w:eastAsia="zh-CN"/>
              </w:rPr>
              <w:t>投资者已经形成</w:t>
            </w:r>
            <w:r>
              <w:rPr>
                <w:rFonts w:hint="eastAsia" w:ascii="宋体" w:hAnsi="宋体" w:cs="宋体"/>
                <w:b w:val="0"/>
                <w:bCs w:val="0"/>
                <w:sz w:val="21"/>
                <w:szCs w:val="21"/>
                <w:lang w:val="en-US" w:eastAsia="zh-CN"/>
              </w:rPr>
              <w:t>了</w:t>
            </w:r>
            <w:r>
              <w:rPr>
                <w:rFonts w:hint="eastAsia" w:ascii="宋体" w:hAnsi="宋体" w:eastAsia="宋体" w:cs="宋体"/>
                <w:b w:val="0"/>
                <w:bCs w:val="0"/>
                <w:sz w:val="21"/>
                <w:szCs w:val="21"/>
                <w:lang w:val="en-US" w:eastAsia="zh-CN"/>
              </w:rPr>
              <w:t>一边吃早餐，一边收听</w:t>
            </w:r>
            <w:r>
              <w:rPr>
                <w:rFonts w:hint="eastAsia" w:ascii="宋体" w:hAnsi="宋体" w:cs="宋体"/>
                <w:b w:val="0"/>
                <w:bCs w:val="0"/>
                <w:sz w:val="21"/>
                <w:szCs w:val="21"/>
                <w:lang w:val="en-US" w:eastAsia="zh-CN"/>
              </w:rPr>
              <w:t>（看）</w:t>
            </w:r>
            <w:r>
              <w:rPr>
                <w:rFonts w:hint="eastAsia" w:ascii="宋体" w:hAnsi="宋体" w:eastAsia="宋体" w:cs="宋体"/>
                <w:b w:val="0"/>
                <w:bCs w:val="0"/>
                <w:sz w:val="21"/>
                <w:szCs w:val="21"/>
                <w:lang w:val="en-US" w:eastAsia="zh-CN"/>
              </w:rPr>
              <w:t>节目的习惯。</w:t>
            </w:r>
            <w:r>
              <w:rPr>
                <w:rFonts w:hint="eastAsia" w:ascii="宋体" w:hAnsi="宋体" w:cs="宋体"/>
                <w:b w:val="0"/>
                <w:bCs w:val="0"/>
                <w:sz w:val="21"/>
                <w:szCs w:val="21"/>
                <w:lang w:val="en-US" w:eastAsia="zh-CN"/>
              </w:rPr>
              <w:t>现在，除了收听之外，节目还开通了视频直播。无论是喜欢传统的方式收听还是想看视频并互动留言的，都可以各取所需，十分方便。</w:t>
            </w:r>
          </w:p>
          <w:p>
            <w:pPr>
              <w:autoSpaceDE w:val="0"/>
              <w:autoSpaceDN w:val="0"/>
              <w:adjustRightInd w:val="0"/>
              <w:spacing w:line="560" w:lineRule="exact"/>
              <w:ind w:firstLine="420"/>
              <w:jc w:val="lef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节目</w:t>
            </w:r>
            <w:r>
              <w:rPr>
                <w:rFonts w:hint="eastAsia" w:ascii="宋体" w:hAnsi="宋体" w:cs="宋体"/>
                <w:b w:val="0"/>
                <w:bCs w:val="0"/>
                <w:sz w:val="21"/>
                <w:szCs w:val="21"/>
                <w:lang w:val="en-US" w:eastAsia="zh-CN"/>
              </w:rPr>
              <w:t>播出</w:t>
            </w:r>
            <w:r>
              <w:rPr>
                <w:rFonts w:hint="eastAsia" w:ascii="宋体" w:hAnsi="宋体" w:eastAsia="宋体" w:cs="宋体"/>
                <w:b w:val="0"/>
                <w:bCs w:val="0"/>
                <w:sz w:val="21"/>
                <w:szCs w:val="21"/>
                <w:lang w:val="en-US" w:eastAsia="zh-CN"/>
              </w:rPr>
              <w:t>时段在每</w:t>
            </w:r>
            <w:r>
              <w:rPr>
                <w:rFonts w:hint="eastAsia" w:ascii="宋体" w:hAnsi="宋体" w:cs="宋体"/>
                <w:b w:val="0"/>
                <w:bCs w:val="0"/>
                <w:sz w:val="21"/>
                <w:szCs w:val="21"/>
                <w:lang w:val="en-US" w:eastAsia="zh-CN"/>
              </w:rPr>
              <w:t>个交易日股市</w:t>
            </w:r>
            <w:r>
              <w:rPr>
                <w:rFonts w:hint="eastAsia" w:ascii="宋体" w:hAnsi="宋体" w:eastAsia="宋体" w:cs="宋体"/>
                <w:b w:val="0"/>
                <w:bCs w:val="0"/>
                <w:sz w:val="21"/>
                <w:szCs w:val="21"/>
                <w:lang w:val="en-US" w:eastAsia="zh-CN"/>
              </w:rPr>
              <w:t>开市前，充分照顾到投资者的交易习惯，深受</w:t>
            </w:r>
            <w:r>
              <w:rPr>
                <w:rFonts w:hint="eastAsia" w:ascii="宋体" w:hAnsi="宋体" w:cs="宋体"/>
                <w:b w:val="0"/>
                <w:bCs w:val="0"/>
                <w:sz w:val="21"/>
                <w:szCs w:val="21"/>
                <w:lang w:val="en-US" w:eastAsia="zh-CN"/>
              </w:rPr>
              <w:t>粉丝们</w:t>
            </w:r>
            <w:r>
              <w:rPr>
                <w:rFonts w:hint="eastAsia" w:ascii="宋体" w:hAnsi="宋体" w:eastAsia="宋体" w:cs="宋体"/>
                <w:b w:val="0"/>
                <w:bCs w:val="0"/>
                <w:sz w:val="21"/>
                <w:szCs w:val="21"/>
                <w:lang w:val="en-US" w:eastAsia="zh-CN"/>
              </w:rPr>
              <w:t>的欢迎和喜爱</w:t>
            </w:r>
            <w:r>
              <w:rPr>
                <w:rFonts w:hint="eastAsia" w:ascii="宋体" w:hAnsi="宋体" w:cs="宋体"/>
                <w:b w:val="0"/>
                <w:bCs w:val="0"/>
                <w:sz w:val="21"/>
                <w:szCs w:val="21"/>
                <w:lang w:val="en-US" w:eastAsia="zh-CN"/>
              </w:rPr>
              <w:t>。而且，他们</w:t>
            </w:r>
            <w:r>
              <w:rPr>
                <w:rFonts w:hint="eastAsia" w:ascii="宋体" w:hAnsi="宋体" w:eastAsia="宋体" w:cs="宋体"/>
                <w:b w:val="0"/>
                <w:bCs w:val="0"/>
                <w:sz w:val="21"/>
                <w:szCs w:val="21"/>
                <w:lang w:val="en-US" w:eastAsia="zh-CN"/>
              </w:rPr>
              <w:t>也感受到节目组的</w:t>
            </w:r>
            <w:r>
              <w:rPr>
                <w:rFonts w:hint="eastAsia" w:ascii="宋体" w:hAnsi="宋体" w:cs="宋体"/>
                <w:b w:val="0"/>
                <w:bCs w:val="0"/>
                <w:sz w:val="21"/>
                <w:szCs w:val="21"/>
                <w:lang w:val="en-US" w:eastAsia="zh-CN"/>
              </w:rPr>
              <w:t>用心</w:t>
            </w:r>
            <w:r>
              <w:rPr>
                <w:rFonts w:hint="eastAsia" w:ascii="宋体" w:hAnsi="宋体" w:eastAsia="宋体" w:cs="宋体"/>
                <w:b w:val="0"/>
                <w:bCs w:val="0"/>
                <w:sz w:val="21"/>
                <w:szCs w:val="21"/>
                <w:lang w:val="en-US" w:eastAsia="zh-CN"/>
              </w:rPr>
              <w:t>付出，因此，在互动平台上，</w:t>
            </w:r>
            <w:r>
              <w:rPr>
                <w:rFonts w:hint="eastAsia" w:ascii="宋体" w:hAnsi="宋体" w:cs="宋体"/>
                <w:b w:val="0"/>
                <w:bCs w:val="0"/>
                <w:sz w:val="21"/>
                <w:szCs w:val="21"/>
                <w:lang w:val="en-US" w:eastAsia="zh-CN"/>
              </w:rPr>
              <w:t>观众</w:t>
            </w:r>
            <w:r>
              <w:rPr>
                <w:rFonts w:hint="eastAsia" w:ascii="宋体" w:hAnsi="宋体" w:eastAsia="宋体" w:cs="宋体"/>
                <w:b w:val="0"/>
                <w:bCs w:val="0"/>
                <w:sz w:val="21"/>
                <w:szCs w:val="21"/>
                <w:lang w:val="en-US" w:eastAsia="zh-CN"/>
              </w:rPr>
              <w:t>经常留言对主创人员表示衷心的感谢</w:t>
            </w:r>
            <w:r>
              <w:rPr>
                <w:rFonts w:hint="eastAsia" w:ascii="宋体" w:hAnsi="宋体" w:cs="宋体"/>
                <w:b w:val="0"/>
                <w:bCs w:val="0"/>
                <w:sz w:val="21"/>
                <w:szCs w:val="21"/>
                <w:lang w:val="en-US" w:eastAsia="zh-CN"/>
              </w:rPr>
              <w:t>，并希望节目越办越好</w:t>
            </w:r>
            <w:r>
              <w:rPr>
                <w:rFonts w:hint="eastAsia" w:ascii="宋体" w:hAnsi="宋体" w:eastAsia="宋体" w:cs="宋体"/>
                <w:b w:val="0"/>
                <w:bCs w:val="0"/>
                <w:sz w:val="21"/>
                <w:szCs w:val="21"/>
                <w:lang w:val="en-US" w:eastAsia="zh-CN"/>
              </w:rPr>
              <w:t>。</w:t>
            </w:r>
          </w:p>
          <w:p>
            <w:pPr>
              <w:autoSpaceDE w:val="0"/>
              <w:autoSpaceDN w:val="0"/>
              <w:adjustRightInd w:val="0"/>
              <w:spacing w:line="560" w:lineRule="exact"/>
              <w:jc w:val="left"/>
              <w:rPr>
                <w:rFonts w:hint="eastAsia" w:ascii="宋体" w:hAnsi="宋体" w:eastAsia="宋体" w:cs="宋体"/>
                <w:b w:val="0"/>
                <w:bCs w:val="0"/>
                <w:sz w:val="21"/>
                <w:szCs w:val="21"/>
                <w:lang w:val="en-US" w:eastAsia="zh-CN"/>
              </w:rPr>
            </w:pPr>
          </w:p>
        </w:tc>
      </w:tr>
      <w:tr>
        <w:tblPrEx>
          <w:tblCellMar>
            <w:top w:w="0" w:type="dxa"/>
            <w:left w:w="108" w:type="dxa"/>
            <w:bottom w:w="0" w:type="dxa"/>
            <w:right w:w="108" w:type="dxa"/>
          </w:tblCellMar>
        </w:tblPrEx>
        <w:trPr>
          <w:trHeight w:val="2374" w:hRule="atLeast"/>
          <w:jc w:val="center"/>
        </w:trPr>
        <w:tc>
          <w:tcPr>
            <w:tcW w:w="1353" w:type="dxa"/>
            <w:tcBorders>
              <w:top w:val="single" w:color="auto" w:sz="6" w:space="0"/>
              <w:left w:val="single" w:color="auto" w:sz="6" w:space="0"/>
              <w:bottom w:val="single" w:color="auto" w:sz="6" w:space="0"/>
              <w:right w:val="single" w:color="auto" w:sz="6" w:space="0"/>
            </w:tcBorders>
            <w:noWrap w:val="0"/>
            <w:vAlign w:val="center"/>
          </w:tcPr>
          <w:p>
            <w:pPr>
              <w:spacing w:line="380" w:lineRule="exact"/>
              <w:jc w:val="center"/>
              <w:rPr>
                <w:rFonts w:ascii="华文中宋" w:hAnsi="华文中宋" w:eastAsia="华文中宋"/>
                <w:sz w:val="28"/>
              </w:rPr>
            </w:pPr>
            <w:r>
              <w:rPr>
                <w:rFonts w:hint="eastAsia" w:ascii="华文中宋" w:hAnsi="华文中宋" w:eastAsia="华文中宋"/>
                <w:sz w:val="28"/>
              </w:rPr>
              <w:t xml:space="preserve">  ︵</w:t>
            </w:r>
          </w:p>
          <w:p>
            <w:pPr>
              <w:spacing w:line="380" w:lineRule="exact"/>
              <w:jc w:val="center"/>
              <w:rPr>
                <w:rFonts w:hint="eastAsia" w:ascii="华文中宋" w:hAnsi="华文中宋" w:eastAsia="华文中宋"/>
                <w:sz w:val="28"/>
              </w:rPr>
            </w:pPr>
            <w:r>
              <w:rPr>
                <w:rFonts w:hint="eastAsia" w:ascii="华文中宋" w:hAnsi="华文中宋" w:eastAsia="华文中宋"/>
                <w:sz w:val="28"/>
              </w:rPr>
              <w:t>初推</w:t>
            </w:r>
          </w:p>
          <w:p>
            <w:pPr>
              <w:spacing w:line="380" w:lineRule="exact"/>
              <w:jc w:val="center"/>
              <w:rPr>
                <w:rFonts w:hint="eastAsia" w:ascii="华文中宋" w:hAnsi="华文中宋" w:eastAsia="华文中宋"/>
                <w:sz w:val="28"/>
              </w:rPr>
            </w:pPr>
            <w:r>
              <w:rPr>
                <w:rFonts w:hint="eastAsia" w:ascii="华文中宋" w:hAnsi="华文中宋" w:eastAsia="华文中宋"/>
                <w:sz w:val="28"/>
              </w:rPr>
              <w:t>评荐</w:t>
            </w:r>
          </w:p>
          <w:p>
            <w:pPr>
              <w:spacing w:line="380" w:lineRule="exact"/>
              <w:jc w:val="center"/>
              <w:rPr>
                <w:rFonts w:hint="eastAsia" w:ascii="华文中宋" w:hAnsi="华文中宋" w:eastAsia="华文中宋"/>
                <w:sz w:val="28"/>
              </w:rPr>
            </w:pPr>
            <w:r>
              <w:rPr>
                <w:rFonts w:hint="eastAsia" w:ascii="华文中宋" w:hAnsi="华文中宋" w:eastAsia="华文中宋"/>
                <w:sz w:val="28"/>
              </w:rPr>
              <w:t>评理</w:t>
            </w:r>
          </w:p>
          <w:p>
            <w:pPr>
              <w:spacing w:line="380" w:lineRule="exact"/>
              <w:jc w:val="center"/>
              <w:rPr>
                <w:rFonts w:hint="eastAsia" w:ascii="华文中宋" w:hAnsi="华文中宋" w:eastAsia="华文中宋"/>
                <w:sz w:val="28"/>
              </w:rPr>
            </w:pPr>
            <w:r>
              <w:rPr>
                <w:rFonts w:hint="eastAsia" w:ascii="华文中宋" w:hAnsi="华文中宋" w:eastAsia="华文中宋"/>
                <w:sz w:val="28"/>
              </w:rPr>
              <w:t>语由</w:t>
            </w:r>
          </w:p>
          <w:p>
            <w:pPr>
              <w:spacing w:line="340" w:lineRule="exact"/>
              <w:jc w:val="left"/>
              <w:rPr>
                <w:rFonts w:ascii="华文中宋" w:hAnsi="华文中宋" w:eastAsia="华文中宋"/>
                <w:sz w:val="28"/>
              </w:rPr>
            </w:pPr>
            <w:r>
              <w:rPr>
                <w:rFonts w:hint="eastAsia" w:ascii="华文中宋" w:hAnsi="华文中宋" w:eastAsia="华文中宋"/>
                <w:sz w:val="28"/>
              </w:rPr>
              <w:t xml:space="preserve">  ︶</w:t>
            </w:r>
          </w:p>
        </w:tc>
        <w:tc>
          <w:tcPr>
            <w:tcW w:w="8502" w:type="dxa"/>
            <w:gridSpan w:val="8"/>
            <w:tcBorders>
              <w:top w:val="single" w:color="auto" w:sz="6" w:space="0"/>
              <w:left w:val="single" w:color="auto" w:sz="6" w:space="0"/>
              <w:bottom w:val="single" w:color="auto" w:sz="6" w:space="0"/>
              <w:right w:val="single" w:color="auto" w:sz="6" w:space="0"/>
            </w:tcBorders>
            <w:noWrap w:val="0"/>
            <w:vAlign w:val="top"/>
          </w:tcPr>
          <w:p>
            <w:pPr>
              <w:ind w:firstLine="420"/>
              <w:rPr>
                <w:rFonts w:ascii="仿宋" w:hAnsi="仿宋" w:eastAsia="仿宋"/>
                <w:b w:val="0"/>
                <w:bCs w:val="0"/>
                <w:szCs w:val="21"/>
              </w:rPr>
            </w:pPr>
          </w:p>
          <w:p>
            <w:pPr>
              <w:autoSpaceDE w:val="0"/>
              <w:autoSpaceDN w:val="0"/>
              <w:adjustRightInd w:val="0"/>
              <w:spacing w:line="560" w:lineRule="exact"/>
              <w:ind w:firstLine="420"/>
              <w:jc w:val="lef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本栏目是股市广播的皇牌节目之一，收听率长期位于同时段大湾区财经资讯类节目领先的位置，是每个交易日广大听众获取新鲜财经资讯和专业分析解读的首选栏目。节目的时效性和专业度获得行业的高度评价，业内反响热烈，同意推荐参选。</w:t>
            </w:r>
          </w:p>
          <w:p>
            <w:pPr>
              <w:ind w:firstLine="420"/>
              <w:rPr>
                <w:rFonts w:hint="eastAsia" w:ascii="仿宋" w:hAnsi="仿宋" w:eastAsia="仿宋"/>
                <w:b w:val="0"/>
                <w:bCs w:val="0"/>
                <w:szCs w:val="21"/>
              </w:rPr>
            </w:pPr>
          </w:p>
          <w:p>
            <w:pPr>
              <w:ind w:firstLine="420"/>
              <w:rPr>
                <w:rFonts w:hint="eastAsia" w:ascii="仿宋" w:hAnsi="仿宋" w:eastAsia="仿宋"/>
                <w:b w:val="0"/>
                <w:bCs w:val="0"/>
                <w:szCs w:val="21"/>
              </w:rPr>
            </w:pPr>
          </w:p>
          <w:p>
            <w:pPr>
              <w:spacing w:line="360" w:lineRule="exact"/>
              <w:ind w:firstLine="3864" w:firstLineChars="1400"/>
              <w:jc w:val="left"/>
              <w:rPr>
                <w:rFonts w:hint="eastAsia" w:ascii="华文中宋" w:hAnsi="华文中宋" w:eastAsia="华文中宋"/>
                <w:b w:val="0"/>
                <w:bCs w:val="0"/>
                <w:spacing w:val="-2"/>
                <w:sz w:val="28"/>
                <w:szCs w:val="20"/>
              </w:rPr>
            </w:pPr>
            <w:r>
              <w:rPr>
                <w:rFonts w:hint="eastAsia" w:ascii="华文中宋" w:hAnsi="华文中宋" w:eastAsia="华文中宋"/>
                <w:b w:val="0"/>
                <w:bCs w:val="0"/>
                <w:spacing w:val="-2"/>
                <w:sz w:val="28"/>
              </w:rPr>
              <w:t>签名：</w:t>
            </w:r>
          </w:p>
          <w:p>
            <w:pPr>
              <w:spacing w:line="360" w:lineRule="exact"/>
              <w:ind w:firstLine="5460" w:firstLineChars="1950"/>
              <w:jc w:val="left"/>
              <w:rPr>
                <w:rFonts w:hint="eastAsia" w:ascii="华文中宋" w:hAnsi="华文中宋" w:eastAsia="华文中宋"/>
                <w:b w:val="0"/>
                <w:bCs w:val="0"/>
                <w:sz w:val="28"/>
              </w:rPr>
            </w:pPr>
            <w:r>
              <w:rPr>
                <w:rFonts w:hint="eastAsia" w:ascii="华文中宋" w:hAnsi="华文中宋" w:eastAsia="华文中宋"/>
                <w:b w:val="0"/>
                <w:bCs w:val="0"/>
                <w:sz w:val="28"/>
              </w:rPr>
              <w:t>（盖单位公章）</w:t>
            </w:r>
          </w:p>
          <w:p>
            <w:pPr>
              <w:jc w:val="left"/>
              <w:rPr>
                <w:rFonts w:ascii="仿宋" w:hAnsi="仿宋" w:eastAsia="仿宋"/>
                <w:b w:val="0"/>
                <w:bCs w:val="0"/>
                <w:szCs w:val="21"/>
              </w:rPr>
            </w:pPr>
            <w:r>
              <w:rPr>
                <w:rFonts w:hint="eastAsia" w:ascii="仿宋_GB2312" w:eastAsia="仿宋_GB2312"/>
                <w:b w:val="0"/>
                <w:bCs w:val="0"/>
                <w:sz w:val="28"/>
              </w:rPr>
              <w:t xml:space="preserve">                                    </w:t>
            </w:r>
            <w:r>
              <w:rPr>
                <w:rFonts w:hint="eastAsia" w:ascii="华文中宋" w:hAnsi="华文中宋" w:eastAsia="华文中宋"/>
                <w:b w:val="0"/>
                <w:bCs w:val="0"/>
                <w:sz w:val="28"/>
              </w:rPr>
              <w:t>2023年  月  日</w:t>
            </w:r>
          </w:p>
        </w:tc>
      </w:tr>
      <w:tr>
        <w:tblPrEx>
          <w:tblCellMar>
            <w:top w:w="0" w:type="dxa"/>
            <w:left w:w="108" w:type="dxa"/>
            <w:bottom w:w="0" w:type="dxa"/>
            <w:right w:w="108" w:type="dxa"/>
          </w:tblCellMar>
        </w:tblPrEx>
        <w:trPr>
          <w:trHeight w:val="727" w:hRule="exact"/>
          <w:jc w:val="center"/>
        </w:trPr>
        <w:tc>
          <w:tcPr>
            <w:tcW w:w="1353" w:type="dxa"/>
            <w:tcBorders>
              <w:top w:val="single" w:color="auto" w:sz="6" w:space="0"/>
              <w:left w:val="single" w:color="auto" w:sz="6" w:space="0"/>
              <w:bottom w:val="single" w:color="auto" w:sz="6" w:space="0"/>
              <w:right w:val="single" w:color="auto" w:sz="6" w:space="0"/>
            </w:tcBorders>
            <w:noWrap w:val="0"/>
            <w:vAlign w:val="center"/>
          </w:tcPr>
          <w:p>
            <w:pPr>
              <w:spacing w:line="300" w:lineRule="exact"/>
              <w:jc w:val="center"/>
              <w:rPr>
                <w:rFonts w:ascii="华文中宋" w:hAnsi="华文中宋" w:eastAsia="华文中宋"/>
                <w:sz w:val="28"/>
                <w:szCs w:val="28"/>
              </w:rPr>
            </w:pPr>
            <w:r>
              <w:rPr>
                <w:rFonts w:hint="eastAsia" w:ascii="华文中宋" w:hAnsi="华文中宋" w:eastAsia="华文中宋"/>
                <w:sz w:val="28"/>
                <w:szCs w:val="28"/>
              </w:rPr>
              <w:t>联系人</w:t>
            </w:r>
          </w:p>
        </w:tc>
        <w:tc>
          <w:tcPr>
            <w:tcW w:w="2129"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00" w:lineRule="exact"/>
              <w:ind w:firstLine="480"/>
              <w:jc w:val="center"/>
              <w:rPr>
                <w:rFonts w:ascii="华文中宋" w:hAnsi="华文中宋" w:eastAsia="华文中宋"/>
                <w:sz w:val="28"/>
                <w:szCs w:val="28"/>
              </w:rPr>
            </w:pPr>
            <w:r>
              <w:rPr>
                <w:rFonts w:hint="eastAsia" w:ascii="宋体" w:hAnsi="宋体" w:eastAsia="宋体" w:cs="宋体"/>
                <w:b w:val="0"/>
                <w:bCs w:val="0"/>
                <w:sz w:val="21"/>
                <w:szCs w:val="21"/>
                <w:lang w:val="en-US" w:eastAsia="zh-CN"/>
              </w:rPr>
              <w:t>陈伟彬</w:t>
            </w:r>
          </w:p>
        </w:tc>
        <w:tc>
          <w:tcPr>
            <w:tcW w:w="991" w:type="dxa"/>
            <w:gridSpan w:val="2"/>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00" w:lineRule="exact"/>
              <w:rPr>
                <w:rFonts w:ascii="华文中宋" w:hAnsi="华文中宋" w:eastAsia="华文中宋"/>
                <w:sz w:val="28"/>
                <w:szCs w:val="28"/>
              </w:rPr>
            </w:pPr>
            <w:r>
              <w:rPr>
                <w:rFonts w:hint="eastAsia" w:ascii="华文中宋" w:hAnsi="华文中宋" w:eastAsia="华文中宋"/>
                <w:sz w:val="28"/>
                <w:szCs w:val="28"/>
              </w:rPr>
              <w:t>电话</w:t>
            </w:r>
          </w:p>
        </w:tc>
        <w:tc>
          <w:tcPr>
            <w:tcW w:w="141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00" w:lineRule="exact"/>
              <w:jc w:val="center"/>
              <w:rPr>
                <w:rFonts w:ascii="华文中宋" w:hAnsi="华文中宋" w:eastAsia="华文中宋"/>
                <w:sz w:val="28"/>
                <w:szCs w:val="28"/>
              </w:rPr>
            </w:pPr>
            <w:r>
              <w:rPr>
                <w:rFonts w:hint="eastAsia" w:ascii="宋体" w:hAnsi="宋体" w:eastAsia="宋体" w:cs="宋体"/>
                <w:b w:val="0"/>
                <w:bCs w:val="0"/>
                <w:sz w:val="21"/>
                <w:szCs w:val="21"/>
                <w:lang w:val="en-US" w:eastAsia="zh-CN"/>
              </w:rPr>
              <w:t>13924268824</w:t>
            </w:r>
          </w:p>
        </w:tc>
        <w:tc>
          <w:tcPr>
            <w:tcW w:w="852" w:type="dxa"/>
            <w:tcBorders>
              <w:top w:val="single" w:color="auto" w:sz="6" w:space="0"/>
              <w:left w:val="single" w:color="auto" w:sz="4" w:space="0"/>
              <w:bottom w:val="single" w:color="auto" w:sz="6" w:space="0"/>
              <w:right w:val="single" w:color="auto" w:sz="4" w:space="0"/>
            </w:tcBorders>
            <w:noWrap w:val="0"/>
            <w:vAlign w:val="center"/>
          </w:tcPr>
          <w:p>
            <w:pPr>
              <w:spacing w:line="300" w:lineRule="exact"/>
              <w:jc w:val="center"/>
              <w:rPr>
                <w:rFonts w:ascii="华文中宋" w:hAnsi="华文中宋" w:eastAsia="华文中宋"/>
                <w:sz w:val="28"/>
                <w:szCs w:val="28"/>
              </w:rPr>
            </w:pPr>
            <w:r>
              <w:rPr>
                <w:rFonts w:hint="eastAsia" w:ascii="华文中宋" w:hAnsi="华文中宋" w:eastAsia="华文中宋"/>
                <w:sz w:val="28"/>
                <w:szCs w:val="28"/>
              </w:rPr>
              <w:t>手机</w:t>
            </w:r>
          </w:p>
        </w:tc>
        <w:tc>
          <w:tcPr>
            <w:tcW w:w="3112" w:type="dxa"/>
            <w:gridSpan w:val="3"/>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00" w:lineRule="exact"/>
              <w:jc w:val="center"/>
              <w:rPr>
                <w:rFonts w:ascii="华文中宋" w:hAnsi="华文中宋" w:eastAsia="华文中宋"/>
                <w:sz w:val="28"/>
                <w:szCs w:val="28"/>
              </w:rPr>
            </w:pPr>
            <w:r>
              <w:rPr>
                <w:rFonts w:hint="eastAsia" w:ascii="宋体" w:hAnsi="宋体" w:eastAsia="宋体" w:cs="宋体"/>
                <w:b w:val="0"/>
                <w:bCs w:val="0"/>
                <w:sz w:val="21"/>
                <w:szCs w:val="21"/>
                <w:lang w:val="en-US" w:eastAsia="zh-CN"/>
              </w:rPr>
              <w:t>13924268824</w:t>
            </w:r>
          </w:p>
        </w:tc>
      </w:tr>
      <w:tr>
        <w:tblPrEx>
          <w:tblCellMar>
            <w:top w:w="0" w:type="dxa"/>
            <w:left w:w="108" w:type="dxa"/>
            <w:bottom w:w="0" w:type="dxa"/>
            <w:right w:w="108" w:type="dxa"/>
          </w:tblCellMar>
        </w:tblPrEx>
        <w:trPr>
          <w:trHeight w:val="680" w:hRule="exact"/>
          <w:jc w:val="center"/>
        </w:trPr>
        <w:tc>
          <w:tcPr>
            <w:tcW w:w="1353" w:type="dxa"/>
            <w:tcBorders>
              <w:top w:val="single" w:color="auto" w:sz="6" w:space="0"/>
              <w:left w:val="single" w:color="auto" w:sz="6" w:space="0"/>
              <w:bottom w:val="single" w:color="auto" w:sz="6" w:space="0"/>
              <w:right w:val="single" w:color="auto" w:sz="6" w:space="0"/>
            </w:tcBorders>
            <w:noWrap w:val="0"/>
            <w:vAlign w:val="center"/>
          </w:tcPr>
          <w:p>
            <w:pPr>
              <w:spacing w:line="300" w:lineRule="exact"/>
              <w:jc w:val="center"/>
              <w:rPr>
                <w:rFonts w:ascii="华文中宋" w:hAnsi="华文中宋" w:eastAsia="华文中宋"/>
                <w:sz w:val="28"/>
                <w:szCs w:val="28"/>
              </w:rPr>
            </w:pPr>
            <w:r>
              <w:rPr>
                <w:rFonts w:hint="eastAsia" w:ascii="华文中宋" w:hAnsi="华文中宋" w:eastAsia="华文中宋"/>
                <w:sz w:val="28"/>
                <w:szCs w:val="28"/>
              </w:rPr>
              <w:t>电子邮箱</w:t>
            </w:r>
          </w:p>
        </w:tc>
        <w:tc>
          <w:tcPr>
            <w:tcW w:w="4538" w:type="dxa"/>
            <w:gridSpan w:val="4"/>
            <w:tcBorders>
              <w:top w:val="single" w:color="auto" w:sz="6" w:space="0"/>
              <w:left w:val="single" w:color="auto" w:sz="6" w:space="0"/>
              <w:bottom w:val="single" w:color="auto" w:sz="6" w:space="0"/>
              <w:right w:val="single" w:color="auto" w:sz="4" w:space="0"/>
            </w:tcBorders>
            <w:noWrap w:val="0"/>
            <w:vAlign w:val="center"/>
          </w:tcPr>
          <w:p>
            <w:pPr>
              <w:spacing w:line="300" w:lineRule="exact"/>
              <w:jc w:val="center"/>
              <w:rPr>
                <w:rFonts w:hint="default" w:ascii="华文中宋" w:hAnsi="华文中宋" w:eastAsia="华文中宋"/>
                <w:sz w:val="28"/>
                <w:szCs w:val="28"/>
                <w:lang w:val="en-US" w:eastAsia="zh-CN"/>
              </w:rPr>
            </w:pPr>
            <w:r>
              <w:rPr>
                <w:rFonts w:hint="eastAsia" w:ascii="宋体" w:hAnsi="宋体" w:eastAsia="宋体" w:cs="宋体"/>
                <w:b w:val="0"/>
                <w:bCs w:val="0"/>
                <w:sz w:val="21"/>
                <w:szCs w:val="21"/>
                <w:lang w:val="en-US" w:eastAsia="zh-CN"/>
              </w:rPr>
              <w:t>517182862@qq.com</w:t>
            </w:r>
          </w:p>
        </w:tc>
        <w:tc>
          <w:tcPr>
            <w:tcW w:w="852"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00" w:lineRule="exact"/>
              <w:jc w:val="center"/>
              <w:rPr>
                <w:rFonts w:ascii="华文中宋" w:hAnsi="华文中宋" w:eastAsia="华文中宋"/>
                <w:sz w:val="28"/>
                <w:szCs w:val="28"/>
              </w:rPr>
            </w:pPr>
            <w:r>
              <w:rPr>
                <w:rFonts w:hint="eastAsia" w:ascii="华文中宋" w:hAnsi="华文中宋" w:eastAsia="华文中宋"/>
                <w:sz w:val="28"/>
                <w:szCs w:val="28"/>
              </w:rPr>
              <w:t>邮编</w:t>
            </w:r>
          </w:p>
        </w:tc>
        <w:tc>
          <w:tcPr>
            <w:tcW w:w="3112" w:type="dxa"/>
            <w:gridSpan w:val="3"/>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00" w:lineRule="exact"/>
              <w:jc w:val="center"/>
              <w:rPr>
                <w:rFonts w:ascii="华文中宋" w:hAnsi="华文中宋" w:eastAsia="华文中宋"/>
                <w:sz w:val="28"/>
                <w:szCs w:val="28"/>
              </w:rPr>
            </w:pPr>
            <w:r>
              <w:rPr>
                <w:rFonts w:hint="eastAsia" w:ascii="宋体" w:hAnsi="宋体" w:eastAsia="宋体" w:cs="宋体"/>
                <w:b w:val="0"/>
                <w:bCs w:val="0"/>
                <w:sz w:val="21"/>
                <w:szCs w:val="21"/>
                <w:lang w:val="en-US" w:eastAsia="zh-CN"/>
              </w:rPr>
              <w:t>510012</w:t>
            </w:r>
          </w:p>
        </w:tc>
      </w:tr>
      <w:tr>
        <w:tblPrEx>
          <w:tblCellMar>
            <w:top w:w="0" w:type="dxa"/>
            <w:left w:w="108" w:type="dxa"/>
            <w:bottom w:w="0" w:type="dxa"/>
            <w:right w:w="108" w:type="dxa"/>
          </w:tblCellMar>
        </w:tblPrEx>
        <w:trPr>
          <w:trHeight w:val="666" w:hRule="exact"/>
          <w:jc w:val="center"/>
        </w:trPr>
        <w:tc>
          <w:tcPr>
            <w:tcW w:w="1353" w:type="dxa"/>
            <w:tcBorders>
              <w:top w:val="single" w:color="auto" w:sz="6" w:space="0"/>
              <w:left w:val="single" w:color="auto" w:sz="6" w:space="0"/>
              <w:bottom w:val="single" w:color="auto" w:sz="6" w:space="0"/>
              <w:right w:val="single" w:color="auto" w:sz="6" w:space="0"/>
            </w:tcBorders>
            <w:noWrap w:val="0"/>
            <w:vAlign w:val="center"/>
          </w:tcPr>
          <w:p>
            <w:pPr>
              <w:spacing w:line="300" w:lineRule="exact"/>
              <w:jc w:val="center"/>
              <w:rPr>
                <w:rFonts w:ascii="华文中宋" w:hAnsi="华文中宋" w:eastAsia="华文中宋"/>
                <w:sz w:val="28"/>
                <w:szCs w:val="28"/>
              </w:rPr>
            </w:pPr>
            <w:r>
              <w:rPr>
                <w:rFonts w:hint="eastAsia" w:ascii="华文中宋" w:hAnsi="华文中宋" w:eastAsia="华文中宋"/>
                <w:sz w:val="28"/>
                <w:szCs w:val="28"/>
              </w:rPr>
              <w:t>地址</w:t>
            </w:r>
          </w:p>
        </w:tc>
        <w:tc>
          <w:tcPr>
            <w:tcW w:w="8502" w:type="dxa"/>
            <w:gridSpan w:val="8"/>
            <w:tcBorders>
              <w:top w:val="single" w:color="auto" w:sz="4" w:space="0"/>
              <w:left w:val="single" w:color="auto" w:sz="6" w:space="0"/>
              <w:bottom w:val="single" w:color="auto" w:sz="6" w:space="0"/>
              <w:right w:val="single" w:color="auto" w:sz="6" w:space="0"/>
            </w:tcBorders>
            <w:noWrap w:val="0"/>
            <w:vAlign w:val="center"/>
          </w:tcPr>
          <w:p>
            <w:pPr>
              <w:autoSpaceDE w:val="0"/>
              <w:autoSpaceDN w:val="0"/>
              <w:adjustRightInd w:val="0"/>
              <w:spacing w:line="300" w:lineRule="exact"/>
              <w:jc w:val="center"/>
              <w:rPr>
                <w:rFonts w:ascii="华文中宋" w:hAnsi="华文中宋" w:eastAsia="华文中宋"/>
                <w:sz w:val="28"/>
                <w:szCs w:val="28"/>
              </w:rPr>
            </w:pPr>
            <w:r>
              <w:rPr>
                <w:rFonts w:hint="eastAsia" w:ascii="宋体" w:hAnsi="宋体" w:eastAsia="宋体" w:cs="宋体"/>
                <w:b w:val="0"/>
                <w:bCs w:val="0"/>
                <w:sz w:val="21"/>
                <w:szCs w:val="21"/>
                <w:lang w:val="en-US" w:eastAsia="zh-CN"/>
              </w:rPr>
              <w:t>广州市人民北路686号广东广播中心605室</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hN2QxNTRiZTk2YTk0M2JiM2FjYzc3ZDI5MDgwNmIifQ=="/>
  </w:docVars>
  <w:rsids>
    <w:rsidRoot w:val="51071DA9"/>
    <w:rsid w:val="07D863AE"/>
    <w:rsid w:val="26BE3805"/>
    <w:rsid w:val="49A22449"/>
    <w:rsid w:val="4B273CE8"/>
    <w:rsid w:val="4F194455"/>
    <w:rsid w:val="51071DA9"/>
    <w:rsid w:val="63B65904"/>
    <w:rsid w:val="6E8D2E7F"/>
    <w:rsid w:val="786E7918"/>
    <w:rsid w:val="7FC86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2024-03-27T09:28:00Z</dcterms:created>
  <dc:creator>Administrator</dc:creator>
  <cp:lastModifiedBy>☀Reverie☀</cp:lastModifiedBy>
  <dcterms:modified xsi:type="dcterms:W3CDTF">2024-04-01T03:06:08Z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B7B3EE2C4AAA49F5AA7BA67C9D69B3D4_11</vt:lpwstr>
  </property>
</Properties>
</file>